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ED6908" w14:textId="4FD89BA4" w:rsidR="0069539B" w:rsidRDefault="00F61EF5">
      <w:pPr>
        <w:pStyle w:val="BodyText"/>
        <w:rPr>
          <w:rFonts w:ascii="Times New Roman"/>
          <w:sz w:val="20"/>
        </w:rPr>
      </w:pPr>
      <w:r>
        <w:rPr>
          <w:noProof/>
          <w:lang w:val="en-GB" w:eastAsia="en-GB"/>
        </w:rPr>
        <w:drawing>
          <wp:anchor distT="0" distB="0" distL="114300" distR="114300" simplePos="0" relativeHeight="251656704" behindDoc="1" locked="0" layoutInCell="1" allowOverlap="1" wp14:anchorId="093B673F" wp14:editId="4796CF94">
            <wp:simplePos x="0" y="0"/>
            <wp:positionH relativeFrom="column">
              <wp:posOffset>-323851</wp:posOffset>
            </wp:positionH>
            <wp:positionV relativeFrom="paragraph">
              <wp:posOffset>9525</wp:posOffset>
            </wp:positionV>
            <wp:extent cx="10682705" cy="7553325"/>
            <wp:effectExtent l="0" t="0" r="4445" b="0"/>
            <wp:wrapNone/>
            <wp:docPr id="869493838" name="Picture 3" descr="A brochure of a young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493838" name="Picture 3" descr="A brochure of a young child&#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688821" cy="755764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E33040" w14:textId="47ADBC17" w:rsidR="0069539B" w:rsidRDefault="0069539B">
      <w:pPr>
        <w:pStyle w:val="BodyText"/>
        <w:rPr>
          <w:rFonts w:ascii="Times New Roman"/>
          <w:sz w:val="20"/>
        </w:rPr>
      </w:pPr>
    </w:p>
    <w:p w14:paraId="69BEC0A5" w14:textId="43C72C1B" w:rsidR="0069539B" w:rsidRDefault="0069539B">
      <w:pPr>
        <w:pStyle w:val="BodyText"/>
        <w:rPr>
          <w:rFonts w:ascii="Times New Roman"/>
          <w:sz w:val="20"/>
        </w:rPr>
      </w:pPr>
    </w:p>
    <w:p w14:paraId="55F15906" w14:textId="0F2DF3EF" w:rsidR="0069539B" w:rsidRDefault="0069539B">
      <w:pPr>
        <w:pStyle w:val="BodyText"/>
        <w:rPr>
          <w:rFonts w:ascii="Times New Roman"/>
          <w:sz w:val="29"/>
        </w:rPr>
      </w:pPr>
    </w:p>
    <w:p w14:paraId="620E0CB3" w14:textId="3EB27A2A" w:rsidR="0069539B" w:rsidRDefault="0069539B">
      <w:pPr>
        <w:pStyle w:val="BodyText"/>
        <w:rPr>
          <w:sz w:val="20"/>
        </w:rPr>
      </w:pPr>
    </w:p>
    <w:p w14:paraId="500A10CF" w14:textId="64E9AC45" w:rsidR="0069539B" w:rsidRDefault="0069539B">
      <w:pPr>
        <w:pStyle w:val="BodyText"/>
        <w:rPr>
          <w:sz w:val="20"/>
        </w:rPr>
      </w:pPr>
    </w:p>
    <w:p w14:paraId="2D33B09D" w14:textId="282D4C70" w:rsidR="0069539B" w:rsidRDefault="0069539B">
      <w:pPr>
        <w:pStyle w:val="BodyText"/>
        <w:rPr>
          <w:sz w:val="20"/>
        </w:rPr>
      </w:pPr>
    </w:p>
    <w:p w14:paraId="51E00D6E" w14:textId="60C12C2C" w:rsidR="0069539B" w:rsidRDefault="0069539B">
      <w:pPr>
        <w:pStyle w:val="BodyText"/>
        <w:rPr>
          <w:sz w:val="20"/>
        </w:rPr>
      </w:pPr>
    </w:p>
    <w:p w14:paraId="1B700B0E" w14:textId="5CCB7FEC" w:rsidR="0069539B" w:rsidRDefault="0069539B">
      <w:pPr>
        <w:pStyle w:val="BodyText"/>
        <w:rPr>
          <w:sz w:val="20"/>
        </w:rPr>
      </w:pPr>
    </w:p>
    <w:p w14:paraId="3464E69D" w14:textId="51BCAE60" w:rsidR="0069539B" w:rsidRDefault="0069539B">
      <w:pPr>
        <w:pStyle w:val="BodyText"/>
        <w:rPr>
          <w:sz w:val="20"/>
        </w:rPr>
      </w:pPr>
    </w:p>
    <w:p w14:paraId="1DEFD64D" w14:textId="7A9C8EC1" w:rsidR="0069539B" w:rsidRDefault="0069539B">
      <w:pPr>
        <w:pStyle w:val="BodyText"/>
        <w:rPr>
          <w:sz w:val="20"/>
        </w:rPr>
      </w:pPr>
    </w:p>
    <w:p w14:paraId="14FD0378" w14:textId="0398DF0F" w:rsidR="0069539B" w:rsidRDefault="0069539B">
      <w:pPr>
        <w:pStyle w:val="BodyText"/>
        <w:rPr>
          <w:sz w:val="20"/>
        </w:rPr>
      </w:pPr>
    </w:p>
    <w:p w14:paraId="497ACE9C" w14:textId="2F1BDBE4" w:rsidR="0069539B" w:rsidRDefault="0069539B">
      <w:pPr>
        <w:pStyle w:val="BodyText"/>
        <w:rPr>
          <w:sz w:val="20"/>
        </w:rPr>
      </w:pPr>
    </w:p>
    <w:p w14:paraId="07552379" w14:textId="6F159BCA" w:rsidR="0069539B" w:rsidRDefault="006068F9">
      <w:pPr>
        <w:pStyle w:val="BodyText"/>
        <w:spacing w:before="7"/>
        <w:rPr>
          <w:sz w:val="16"/>
        </w:rPr>
      </w:pPr>
      <w:r w:rsidRPr="006068F9">
        <w:rPr>
          <w:rFonts w:ascii="Times New Roman"/>
          <w:noProof/>
          <w:sz w:val="20"/>
          <w:lang w:val="en-GB" w:eastAsia="en-GB"/>
        </w:rPr>
        <mc:AlternateContent>
          <mc:Choice Requires="wps">
            <w:drawing>
              <wp:anchor distT="45720" distB="45720" distL="114300" distR="114300" simplePos="0" relativeHeight="251658752" behindDoc="0" locked="0" layoutInCell="1" allowOverlap="1" wp14:anchorId="2B71186B" wp14:editId="7FA64E75">
                <wp:simplePos x="0" y="0"/>
                <wp:positionH relativeFrom="column">
                  <wp:posOffset>9413348</wp:posOffset>
                </wp:positionH>
                <wp:positionV relativeFrom="paragraph">
                  <wp:posOffset>1223896</wp:posOffset>
                </wp:positionV>
                <wp:extent cx="560705" cy="1404620"/>
                <wp:effectExtent l="0" t="0" r="10795" b="1460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0705" cy="1404620"/>
                        </a:xfrm>
                        <a:prstGeom prst="rect">
                          <a:avLst/>
                        </a:prstGeom>
                        <a:solidFill>
                          <a:srgbClr val="FF0000"/>
                        </a:solidFill>
                        <a:ln w="9525">
                          <a:solidFill>
                            <a:srgbClr val="000000"/>
                          </a:solidFill>
                          <a:miter lim="800000"/>
                          <a:headEnd/>
                          <a:tailEnd/>
                        </a:ln>
                      </wps:spPr>
                      <wps:txbx>
                        <w:txbxContent>
                          <w:p w14:paraId="6EA47129" w14:textId="60FC8E29" w:rsidR="006068F9" w:rsidRDefault="006068F9">
                            <w:r>
                              <w:t>2025</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B71186B" id="_x0000_t202" coordsize="21600,21600" o:spt="202" path="m,l,21600r21600,l21600,xe">
                <v:stroke joinstyle="miter"/>
                <v:path gradientshapeok="t" o:connecttype="rect"/>
              </v:shapetype>
              <v:shape id="Text Box 2" o:spid="_x0000_s1026" type="#_x0000_t202" style="position:absolute;margin-left:741.2pt;margin-top:96.35pt;width:44.15pt;height:110.6pt;z-index:25165875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" fillcolor="red">
                <v:textbox style="mso-fit-shape-to-text:t">
                  <w:txbxContent>
                    <w:p w14:paraId="6EA47129" w14:textId="60FC8E29" w:rsidR="006068F9" w:rsidRDefault="006068F9">
                      <w:r>
                        <w:t>2025</w:t>
                      </w:r>
                    </w:p>
                  </w:txbxContent>
                </v:textbox>
                <w10:wrap type="square"/>
              </v:shape>
            </w:pict>
          </mc:Fallback>
        </mc:AlternateContent>
      </w:r>
    </w:p>
    <w:p w14:paraId="545B377D" w14:textId="77777777" w:rsidR="0069539B" w:rsidRDefault="0069539B">
      <w:pPr>
        <w:jc w:val="right"/>
        <w:rPr>
          <w:sz w:val="36"/>
        </w:rPr>
        <w:sectPr w:rsidR="0069539B">
          <w:type w:val="continuous"/>
          <w:pgSz w:w="16840" w:h="11910" w:orient="landscape"/>
          <w:pgMar w:top="0" w:right="580" w:bottom="0" w:left="540" w:header="720" w:footer="720" w:gutter="0"/>
          <w:cols w:space="720"/>
        </w:sectPr>
      </w:pPr>
    </w:p>
    <w:p w14:paraId="4A6C9F89" w14:textId="2B7CE31F" w:rsidR="0069539B" w:rsidRDefault="00F61EF5">
      <w:pPr>
        <w:pStyle w:val="BodyText"/>
        <w:spacing w:before="18" w:line="339" w:lineRule="exact"/>
        <w:ind w:left="180"/>
      </w:pPr>
      <w:r>
        <w:rPr>
          <w:noProof/>
          <w:lang w:val="en-GB" w:eastAsia="en-GB"/>
        </w:rPr>
        <w:lastRenderedPageBreak/>
        <w:drawing>
          <wp:anchor distT="0" distB="0" distL="114300" distR="114300" simplePos="0" relativeHeight="251659264" behindDoc="1" locked="0" layoutInCell="1" allowOverlap="1" wp14:anchorId="7474048E" wp14:editId="2A1CDBB6">
            <wp:simplePos x="0" y="0"/>
            <wp:positionH relativeFrom="column">
              <wp:posOffset>-361950</wp:posOffset>
            </wp:positionH>
            <wp:positionV relativeFrom="paragraph">
              <wp:posOffset>-396875</wp:posOffset>
            </wp:positionV>
            <wp:extent cx="10699750" cy="7564974"/>
            <wp:effectExtent l="0" t="0" r="6350" b="0"/>
            <wp:wrapNone/>
            <wp:docPr id="1597181837" name="Picture 4" descr="A young child in a swimming p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181837" name="Picture 4" descr="A young child in a swimming pool&#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699750" cy="7564974"/>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mc:AlternateContent>
          <mc:Choice Requires="wps">
            <w:drawing>
              <wp:anchor distT="0" distB="0" distL="0" distR="0" simplePos="0" relativeHeight="251657216" behindDoc="1" locked="0" layoutInCell="1" allowOverlap="1" wp14:anchorId="3571AEAE" wp14:editId="30259CAD">
                <wp:simplePos x="0" y="0"/>
                <wp:positionH relativeFrom="page">
                  <wp:posOffset>976654</wp:posOffset>
                </wp:positionH>
                <wp:positionV relativeFrom="page">
                  <wp:posOffset>7104175</wp:posOffset>
                </wp:positionV>
                <wp:extent cx="189230" cy="152400"/>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9230" cy="152400"/>
                        </a:xfrm>
                        <a:prstGeom prst="rect">
                          <a:avLst/>
                        </a:prstGeom>
                      </wps:spPr>
                      <wps:txbx>
                        <w:txbxContent>
                          <w:p w14:paraId="528C2634" w14:textId="77777777" w:rsidR="0069539B" w:rsidRDefault="001264E8">
                            <w:pPr>
                              <w:spacing w:line="240" w:lineRule="exact"/>
                              <w:rPr>
                                <w:sz w:val="24"/>
                              </w:rPr>
                            </w:pPr>
                            <w:r>
                              <w:rPr>
                                <w:color w:val="231F20"/>
                                <w:spacing w:val="-5"/>
                                <w:sz w:val="24"/>
                              </w:rPr>
                              <w:t>by:</w:t>
                            </w:r>
                          </w:p>
                        </w:txbxContent>
                      </wps:txbx>
                      <wps:bodyPr wrap="square" lIns="0" tIns="0" rIns="0" bIns="0" rtlCol="0">
                        <a:noAutofit/>
                      </wps:bodyPr>
                    </wps:wsp>
                  </a:graphicData>
                </a:graphic>
              </wp:anchor>
            </w:drawing>
          </mc:Choice>
          <mc:Fallback>
            <w:pict>
              <v:shape w14:anchorId="3571AEAE" id="Textbox 23" o:spid="_x0000_s1027" type="#_x0000_t202" style="position:absolute;left:0;text-align:left;margin-left:76.9pt;margin-top:559.4pt;width:14.9pt;height:12pt;z-index:-2516592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" filled="f" stroked="f">
                <v:path arrowok="t"/>
                <v:textbox inset="0,0,0,0">
                  <w:txbxContent>
                    <w:p w14:paraId="528C2634" w14:textId="77777777" w:rsidR="0069539B" w:rsidRDefault="001264E8">
                      <w:pPr>
                        <w:spacing w:line="240" w:lineRule="exact"/>
                        <w:rPr>
                          <w:sz w:val="24"/>
                        </w:rPr>
                      </w:pPr>
                      <w:r>
                        <w:rPr>
                          <w:color w:val="231F20"/>
                          <w:spacing w:val="-5"/>
                          <w:sz w:val="24"/>
                        </w:rPr>
                        <w:t>by:</w:t>
                      </w:r>
                    </w:p>
                  </w:txbxContent>
                </v:textbox>
                <w10:wrap anchorx="page" anchory="page"/>
              </v:shape>
            </w:pict>
          </mc:Fallback>
        </mc:AlternateContent>
      </w:r>
      <w:r>
        <w:rPr>
          <w:color w:val="231F20"/>
        </w:rPr>
        <w:t>This</w:t>
      </w:r>
      <w:r>
        <w:rPr>
          <w:color w:val="231F20"/>
          <w:spacing w:val="-7"/>
        </w:rPr>
        <w:t xml:space="preserve"> </w:t>
      </w:r>
      <w:r>
        <w:rPr>
          <w:color w:val="231F20"/>
        </w:rPr>
        <w:t>template</w:t>
      </w:r>
      <w:r>
        <w:rPr>
          <w:color w:val="231F20"/>
          <w:spacing w:val="-5"/>
        </w:rPr>
        <w:t xml:space="preserve"> </w:t>
      </w:r>
      <w:r>
        <w:rPr>
          <w:color w:val="231F20"/>
        </w:rPr>
        <w:t>can</w:t>
      </w:r>
      <w:r>
        <w:rPr>
          <w:color w:val="231F20"/>
          <w:spacing w:val="-6"/>
        </w:rPr>
        <w:t xml:space="preserve"> </w:t>
      </w:r>
      <w:r>
        <w:rPr>
          <w:color w:val="231F20"/>
        </w:rPr>
        <w:t>be</w:t>
      </w:r>
      <w:r>
        <w:rPr>
          <w:color w:val="231F20"/>
          <w:spacing w:val="-5"/>
        </w:rPr>
        <w:t xml:space="preserve"> </w:t>
      </w:r>
      <w:r>
        <w:rPr>
          <w:color w:val="231F20"/>
        </w:rPr>
        <w:t>used</w:t>
      </w:r>
      <w:r>
        <w:rPr>
          <w:color w:val="231F20"/>
          <w:spacing w:val="-6"/>
        </w:rPr>
        <w:t xml:space="preserve"> </w:t>
      </w:r>
      <w:r>
        <w:rPr>
          <w:color w:val="231F20"/>
        </w:rPr>
        <w:t>for</w:t>
      </w:r>
      <w:r>
        <w:rPr>
          <w:color w:val="231F20"/>
          <w:spacing w:val="-5"/>
        </w:rPr>
        <w:t xml:space="preserve"> </w:t>
      </w:r>
      <w:r>
        <w:rPr>
          <w:color w:val="231F20"/>
        </w:rPr>
        <w:t>multiple</w:t>
      </w:r>
      <w:r>
        <w:rPr>
          <w:color w:val="231F20"/>
          <w:spacing w:val="-5"/>
        </w:rPr>
        <w:t xml:space="preserve"> </w:t>
      </w:r>
      <w:r>
        <w:rPr>
          <w:color w:val="231F20"/>
          <w:spacing w:val="-2"/>
        </w:rPr>
        <w:t>purposes:</w:t>
      </w:r>
    </w:p>
    <w:p w14:paraId="44311E8A" w14:textId="77777777" w:rsidR="0069539B" w:rsidRDefault="001264E8">
      <w:pPr>
        <w:pStyle w:val="ListParagraph"/>
        <w:numPr>
          <w:ilvl w:val="0"/>
          <w:numId w:val="1"/>
        </w:numPr>
        <w:tabs>
          <w:tab w:val="left" w:pos="540"/>
        </w:tabs>
        <w:spacing w:before="2" w:line="235" w:lineRule="auto"/>
        <w:ind w:right="9272"/>
        <w:rPr>
          <w:sz w:val="28"/>
        </w:rPr>
      </w:pPr>
      <w:r>
        <w:rPr>
          <w:color w:val="231F20"/>
          <w:sz w:val="28"/>
        </w:rPr>
        <w:t>It</w:t>
      </w:r>
      <w:r>
        <w:rPr>
          <w:color w:val="231F20"/>
          <w:spacing w:val="-7"/>
          <w:sz w:val="28"/>
        </w:rPr>
        <w:t xml:space="preserve"> </w:t>
      </w:r>
      <w:r>
        <w:rPr>
          <w:color w:val="231F20"/>
          <w:sz w:val="28"/>
        </w:rPr>
        <w:t>enables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effectively</w:t>
      </w:r>
      <w:r>
        <w:rPr>
          <w:color w:val="231F20"/>
          <w:spacing w:val="-7"/>
          <w:sz w:val="28"/>
        </w:rPr>
        <w:t xml:space="preserve"> </w:t>
      </w:r>
      <w:r>
        <w:rPr>
          <w:color w:val="231F20"/>
          <w:sz w:val="28"/>
        </w:rPr>
        <w:t>plan</w:t>
      </w:r>
      <w:r>
        <w:rPr>
          <w:color w:val="231F20"/>
          <w:spacing w:val="-7"/>
          <w:sz w:val="28"/>
        </w:rPr>
        <w:t xml:space="preserve"> </w:t>
      </w:r>
      <w:r>
        <w:rPr>
          <w:color w:val="231F20"/>
          <w:sz w:val="28"/>
        </w:rPr>
        <w:t>their</w:t>
      </w:r>
      <w:r>
        <w:rPr>
          <w:color w:val="231F20"/>
          <w:spacing w:val="-7"/>
          <w:sz w:val="28"/>
        </w:rPr>
        <w:t xml:space="preserve"> </w:t>
      </w:r>
      <w:r>
        <w:rPr>
          <w:color w:val="231F20"/>
          <w:sz w:val="28"/>
        </w:rPr>
        <w:t>use</w:t>
      </w:r>
      <w:r>
        <w:rPr>
          <w:color w:val="231F20"/>
          <w:spacing w:val="-7"/>
          <w:sz w:val="28"/>
        </w:rPr>
        <w:t xml:space="preserve"> </w:t>
      </w:r>
      <w:r>
        <w:rPr>
          <w:color w:val="231F20"/>
          <w:sz w:val="28"/>
        </w:rPr>
        <w:t>of</w:t>
      </w:r>
      <w:r>
        <w:rPr>
          <w:color w:val="231F20"/>
          <w:spacing w:val="-7"/>
          <w:sz w:val="28"/>
        </w:rPr>
        <w:t xml:space="preserve"> </w:t>
      </w:r>
      <w:r>
        <w:rPr>
          <w:color w:val="231F20"/>
          <w:sz w:val="28"/>
        </w:rPr>
        <w:t>the Primary PE and sport premium</w:t>
      </w:r>
    </w:p>
    <w:p w14:paraId="2B6D70D2" w14:textId="77777777" w:rsidR="0069539B" w:rsidRDefault="001264E8">
      <w:pPr>
        <w:pStyle w:val="ListParagraph"/>
        <w:numPr>
          <w:ilvl w:val="0"/>
          <w:numId w:val="1"/>
        </w:numPr>
        <w:tabs>
          <w:tab w:val="left" w:pos="540"/>
        </w:tabs>
        <w:spacing w:before="2" w:line="235" w:lineRule="auto"/>
        <w:ind w:right="9183"/>
        <w:rPr>
          <w:sz w:val="28"/>
        </w:rPr>
      </w:pPr>
      <w:r>
        <w:rPr>
          <w:color w:val="231F20"/>
          <w:sz w:val="28"/>
        </w:rPr>
        <w:t>It</w:t>
      </w:r>
      <w:r>
        <w:rPr>
          <w:color w:val="231F20"/>
          <w:spacing w:val="-6"/>
          <w:sz w:val="28"/>
        </w:rPr>
        <w:t xml:space="preserve"> </w:t>
      </w:r>
      <w:r>
        <w:rPr>
          <w:color w:val="231F20"/>
          <w:sz w:val="28"/>
        </w:rPr>
        <w:t>helps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meet</w:t>
      </w:r>
      <w:r>
        <w:rPr>
          <w:color w:val="231F20"/>
          <w:spacing w:val="-6"/>
          <w:sz w:val="28"/>
        </w:rPr>
        <w:t xml:space="preserve"> </w:t>
      </w:r>
      <w:r>
        <w:rPr>
          <w:color w:val="231F20"/>
          <w:sz w:val="28"/>
        </w:rPr>
        <w:t>the</w:t>
      </w:r>
      <w:r>
        <w:rPr>
          <w:color w:val="231F20"/>
          <w:spacing w:val="-6"/>
          <w:sz w:val="28"/>
        </w:rPr>
        <w:t xml:space="preserve"> </w:t>
      </w:r>
      <w:r>
        <w:rPr>
          <w:color w:val="231F20"/>
          <w:sz w:val="28"/>
        </w:rPr>
        <w:t>requirements</w:t>
      </w:r>
      <w:r>
        <w:rPr>
          <w:color w:val="231F20"/>
          <w:spacing w:val="-7"/>
          <w:sz w:val="28"/>
        </w:rPr>
        <w:t xml:space="preserve"> </w:t>
      </w:r>
      <w:r>
        <w:rPr>
          <w:color w:val="231F20"/>
          <w:sz w:val="28"/>
        </w:rPr>
        <w:t>(as</w:t>
      </w:r>
      <w:r>
        <w:rPr>
          <w:color w:val="231F20"/>
          <w:spacing w:val="-7"/>
          <w:sz w:val="28"/>
        </w:rPr>
        <w:t xml:space="preserve"> </w:t>
      </w:r>
      <w:r>
        <w:rPr>
          <w:color w:val="231F20"/>
          <w:sz w:val="28"/>
        </w:rPr>
        <w:t>set</w:t>
      </w:r>
      <w:r>
        <w:rPr>
          <w:color w:val="231F20"/>
          <w:spacing w:val="-6"/>
          <w:sz w:val="28"/>
        </w:rPr>
        <w:t xml:space="preserve"> </w:t>
      </w:r>
      <w:r>
        <w:rPr>
          <w:color w:val="231F20"/>
          <w:sz w:val="28"/>
        </w:rPr>
        <w:t>out in guidance) to publish information on their Primary PE and sport premium</w:t>
      </w:r>
    </w:p>
    <w:p w14:paraId="208DF637" w14:textId="77777777" w:rsidR="0069539B" w:rsidRDefault="001264E8">
      <w:pPr>
        <w:pStyle w:val="ListParagraph"/>
        <w:numPr>
          <w:ilvl w:val="0"/>
          <w:numId w:val="1"/>
        </w:numPr>
        <w:tabs>
          <w:tab w:val="left" w:pos="540"/>
        </w:tabs>
        <w:spacing w:before="3" w:line="235" w:lineRule="auto"/>
        <w:ind w:right="9260"/>
        <w:rPr>
          <w:sz w:val="28"/>
        </w:rPr>
      </w:pPr>
      <w:r>
        <w:rPr>
          <w:color w:val="231F20"/>
          <w:sz w:val="28"/>
        </w:rPr>
        <w:t>It will be an effective document to support Ofsted inspections enabling schools to evidence progress</w:t>
      </w:r>
      <w:r>
        <w:rPr>
          <w:color w:val="231F20"/>
          <w:spacing w:val="40"/>
          <w:sz w:val="28"/>
        </w:rPr>
        <w:t xml:space="preserve"> </w:t>
      </w:r>
      <w:r>
        <w:rPr>
          <w:color w:val="231F20"/>
          <w:sz w:val="28"/>
        </w:rPr>
        <w:t>in Physical Education (PE) and evidence swimming attainment, which forms part of the PE National Curriculum.</w:t>
      </w:r>
      <w:r>
        <w:rPr>
          <w:color w:val="231F20"/>
          <w:spacing w:val="-12"/>
          <w:sz w:val="28"/>
        </w:rPr>
        <w:t xml:space="preserve"> </w:t>
      </w:r>
      <w:r>
        <w:rPr>
          <w:color w:val="231F20"/>
          <w:sz w:val="28"/>
        </w:rPr>
        <w:t>We</w:t>
      </w:r>
      <w:r>
        <w:rPr>
          <w:color w:val="231F20"/>
          <w:spacing w:val="-11"/>
          <w:sz w:val="28"/>
        </w:rPr>
        <w:t xml:space="preserve"> </w:t>
      </w:r>
      <w:r>
        <w:rPr>
          <w:color w:val="231F20"/>
          <w:sz w:val="28"/>
        </w:rPr>
        <w:t>would</w:t>
      </w:r>
      <w:r>
        <w:rPr>
          <w:color w:val="231F20"/>
          <w:spacing w:val="-12"/>
          <w:sz w:val="28"/>
        </w:rPr>
        <w:t xml:space="preserve"> </w:t>
      </w:r>
      <w:r>
        <w:rPr>
          <w:color w:val="231F20"/>
          <w:sz w:val="28"/>
        </w:rPr>
        <w:t>recommend</w:t>
      </w:r>
      <w:r>
        <w:rPr>
          <w:color w:val="231F20"/>
          <w:spacing w:val="-12"/>
          <w:sz w:val="28"/>
        </w:rPr>
        <w:t xml:space="preserve"> </w:t>
      </w:r>
      <w:r>
        <w:rPr>
          <w:color w:val="231F20"/>
          <w:sz w:val="28"/>
        </w:rPr>
        <w:t>schools</w:t>
      </w:r>
      <w:r>
        <w:rPr>
          <w:color w:val="231F20"/>
          <w:spacing w:val="-12"/>
          <w:sz w:val="28"/>
        </w:rPr>
        <w:t xml:space="preserve"> </w:t>
      </w:r>
      <w:r>
        <w:rPr>
          <w:color w:val="231F20"/>
          <w:sz w:val="28"/>
        </w:rPr>
        <w:t>consider</w:t>
      </w:r>
    </w:p>
    <w:p w14:paraId="012B723A" w14:textId="77777777" w:rsidR="0069539B" w:rsidRDefault="001264E8">
      <w:pPr>
        <w:pStyle w:val="BodyText"/>
        <w:spacing w:before="5" w:line="235" w:lineRule="auto"/>
        <w:ind w:left="540" w:right="7831"/>
      </w:pPr>
      <w:proofErr w:type="gramStart"/>
      <w:r>
        <w:rPr>
          <w:color w:val="231F20"/>
        </w:rPr>
        <w:t>the</w:t>
      </w:r>
      <w:proofErr w:type="gramEnd"/>
      <w:r>
        <w:rPr>
          <w:color w:val="231F20"/>
          <w:spacing w:val="-8"/>
        </w:rPr>
        <w:t xml:space="preserve"> </w:t>
      </w:r>
      <w:r>
        <w:rPr>
          <w:color w:val="231F20"/>
        </w:rPr>
        <w:t>Intent,</w:t>
      </w:r>
      <w:r>
        <w:rPr>
          <w:color w:val="231F20"/>
          <w:spacing w:val="-8"/>
        </w:rPr>
        <w:t xml:space="preserve"> </w:t>
      </w:r>
      <w:r>
        <w:rPr>
          <w:color w:val="231F20"/>
        </w:rPr>
        <w:t>Implementation</w:t>
      </w:r>
      <w:r>
        <w:rPr>
          <w:color w:val="231F20"/>
          <w:spacing w:val="-9"/>
        </w:rPr>
        <w:t xml:space="preserve"> </w:t>
      </w:r>
      <w:r>
        <w:rPr>
          <w:color w:val="231F20"/>
        </w:rPr>
        <w:t>and</w:t>
      </w:r>
      <w:r>
        <w:rPr>
          <w:color w:val="231F20"/>
          <w:spacing w:val="-9"/>
        </w:rPr>
        <w:t xml:space="preserve"> </w:t>
      </w:r>
      <w:r>
        <w:rPr>
          <w:color w:val="231F20"/>
        </w:rPr>
        <w:t>Impact</w:t>
      </w:r>
      <w:r>
        <w:rPr>
          <w:color w:val="231F20"/>
          <w:spacing w:val="-8"/>
        </w:rPr>
        <w:t xml:space="preserve"> </w:t>
      </w:r>
      <w:r>
        <w:rPr>
          <w:color w:val="231F20"/>
        </w:rPr>
        <w:t>of</w:t>
      </w:r>
      <w:r>
        <w:rPr>
          <w:color w:val="231F20"/>
          <w:spacing w:val="-9"/>
        </w:rPr>
        <w:t xml:space="preserve"> </w:t>
      </w:r>
      <w:r>
        <w:rPr>
          <w:color w:val="231F20"/>
        </w:rPr>
        <w:t>any</w:t>
      </w:r>
      <w:r>
        <w:rPr>
          <w:color w:val="231F20"/>
          <w:spacing w:val="-8"/>
        </w:rPr>
        <w:t xml:space="preserve"> </w:t>
      </w:r>
      <w:r>
        <w:rPr>
          <w:color w:val="231F20"/>
        </w:rPr>
        <w:t>spend,</w:t>
      </w:r>
      <w:r>
        <w:rPr>
          <w:color w:val="231F20"/>
          <w:spacing w:val="-8"/>
        </w:rPr>
        <w:t xml:space="preserve"> </w:t>
      </w:r>
      <w:r>
        <w:rPr>
          <w:color w:val="231F20"/>
        </w:rPr>
        <w:t>as examined within the Education Inspection Framework.</w:t>
      </w:r>
    </w:p>
    <w:p w14:paraId="7AC9D12A" w14:textId="77777777" w:rsidR="0069539B" w:rsidRDefault="0069539B">
      <w:pPr>
        <w:pStyle w:val="BodyText"/>
        <w:spacing w:before="9"/>
        <w:rPr>
          <w:sz w:val="27"/>
        </w:rPr>
      </w:pPr>
    </w:p>
    <w:p w14:paraId="2B6A3E02" w14:textId="77777777" w:rsidR="0069539B" w:rsidRDefault="001264E8">
      <w:pPr>
        <w:pStyle w:val="BodyText"/>
        <w:spacing w:line="235" w:lineRule="auto"/>
        <w:ind w:left="180" w:right="7831"/>
      </w:pPr>
      <w:r>
        <w:rPr>
          <w:color w:val="231F20"/>
        </w:rPr>
        <w:t>It</w:t>
      </w:r>
      <w:r>
        <w:rPr>
          <w:color w:val="231F20"/>
          <w:spacing w:val="-7"/>
        </w:rPr>
        <w:t xml:space="preserve"> </w:t>
      </w:r>
      <w:r>
        <w:rPr>
          <w:color w:val="231F20"/>
        </w:rPr>
        <w:t>is</w:t>
      </w:r>
      <w:r>
        <w:rPr>
          <w:color w:val="231F20"/>
          <w:spacing w:val="-8"/>
        </w:rPr>
        <w:t xml:space="preserve"> </w:t>
      </w:r>
      <w:r>
        <w:rPr>
          <w:color w:val="231F20"/>
        </w:rPr>
        <w:t>important</w:t>
      </w:r>
      <w:r>
        <w:rPr>
          <w:color w:val="231F20"/>
          <w:spacing w:val="-7"/>
        </w:rPr>
        <w:t xml:space="preserve"> </w:t>
      </w:r>
      <w:r>
        <w:rPr>
          <w:color w:val="231F20"/>
        </w:rPr>
        <w:t>that</w:t>
      </w:r>
      <w:r>
        <w:rPr>
          <w:color w:val="231F20"/>
          <w:spacing w:val="-7"/>
        </w:rPr>
        <w:t xml:space="preserve"> </w:t>
      </w:r>
      <w:r>
        <w:rPr>
          <w:color w:val="231F20"/>
        </w:rPr>
        <w:t>your</w:t>
      </w:r>
      <w:r>
        <w:rPr>
          <w:color w:val="231F20"/>
          <w:spacing w:val="-7"/>
        </w:rPr>
        <w:t xml:space="preserve"> </w:t>
      </w:r>
      <w:r>
        <w:rPr>
          <w:color w:val="231F20"/>
        </w:rPr>
        <w:t>grant</w:t>
      </w:r>
      <w:r>
        <w:rPr>
          <w:color w:val="231F20"/>
          <w:spacing w:val="-7"/>
        </w:rPr>
        <w:t xml:space="preserve"> </w:t>
      </w:r>
      <w:r>
        <w:rPr>
          <w:color w:val="231F20"/>
        </w:rPr>
        <w:t>is</w:t>
      </w:r>
      <w:r>
        <w:rPr>
          <w:color w:val="231F20"/>
          <w:spacing w:val="-8"/>
        </w:rPr>
        <w:t xml:space="preserve"> </w:t>
      </w:r>
      <w:r>
        <w:rPr>
          <w:color w:val="231F20"/>
        </w:rPr>
        <w:t>used</w:t>
      </w:r>
      <w:r>
        <w:rPr>
          <w:color w:val="231F20"/>
          <w:spacing w:val="-8"/>
        </w:rPr>
        <w:t xml:space="preserve"> </w:t>
      </w:r>
      <w:r>
        <w:rPr>
          <w:color w:val="231F20"/>
        </w:rPr>
        <w:t>effectively</w:t>
      </w:r>
      <w:r>
        <w:rPr>
          <w:color w:val="231F20"/>
          <w:spacing w:val="-7"/>
        </w:rPr>
        <w:t xml:space="preserve"> </w:t>
      </w:r>
      <w:r>
        <w:rPr>
          <w:color w:val="231F20"/>
        </w:rPr>
        <w:t>and</w:t>
      </w:r>
      <w:r>
        <w:rPr>
          <w:color w:val="231F20"/>
          <w:spacing w:val="-8"/>
        </w:rPr>
        <w:t xml:space="preserve"> </w:t>
      </w:r>
      <w:r>
        <w:rPr>
          <w:color w:val="231F20"/>
        </w:rPr>
        <w:t>based</w:t>
      </w:r>
      <w:r>
        <w:rPr>
          <w:color w:val="231F20"/>
          <w:spacing w:val="-8"/>
        </w:rPr>
        <w:t xml:space="preserve"> </w:t>
      </w:r>
      <w:r>
        <w:rPr>
          <w:color w:val="231F20"/>
        </w:rPr>
        <w:t>on school need.</w:t>
      </w:r>
    </w:p>
    <w:p w14:paraId="25D99A96" w14:textId="77777777" w:rsidR="0069539B" w:rsidRDefault="0069539B">
      <w:pPr>
        <w:pStyle w:val="BodyText"/>
        <w:spacing w:before="8"/>
        <w:rPr>
          <w:sz w:val="27"/>
        </w:rPr>
      </w:pPr>
    </w:p>
    <w:p w14:paraId="280C2763" w14:textId="77777777" w:rsidR="0069539B" w:rsidRDefault="001264E8">
      <w:pPr>
        <w:spacing w:line="235" w:lineRule="auto"/>
        <w:ind w:left="180" w:right="11294"/>
        <w:rPr>
          <w:b/>
          <w:sz w:val="28"/>
        </w:rPr>
      </w:pPr>
      <w:r>
        <w:rPr>
          <w:color w:val="231F20"/>
          <w:sz w:val="28"/>
        </w:rPr>
        <w:t>Schools must use the funding to make</w:t>
      </w:r>
      <w:r>
        <w:rPr>
          <w:color w:val="231F20"/>
          <w:spacing w:val="-16"/>
          <w:sz w:val="28"/>
        </w:rPr>
        <w:t xml:space="preserve"> </w:t>
      </w:r>
      <w:r>
        <w:rPr>
          <w:b/>
          <w:color w:val="231F20"/>
          <w:sz w:val="28"/>
        </w:rPr>
        <w:t>additional</w:t>
      </w:r>
      <w:r>
        <w:rPr>
          <w:b/>
          <w:color w:val="231F20"/>
          <w:spacing w:val="-16"/>
          <w:sz w:val="28"/>
        </w:rPr>
        <w:t xml:space="preserve"> </w:t>
      </w:r>
      <w:r>
        <w:rPr>
          <w:b/>
          <w:color w:val="231F20"/>
          <w:sz w:val="28"/>
        </w:rPr>
        <w:t>and</w:t>
      </w:r>
      <w:r>
        <w:rPr>
          <w:b/>
          <w:color w:val="231F20"/>
          <w:spacing w:val="-16"/>
          <w:sz w:val="28"/>
        </w:rPr>
        <w:t xml:space="preserve"> </w:t>
      </w:r>
      <w:r>
        <w:rPr>
          <w:b/>
          <w:color w:val="231F20"/>
          <w:sz w:val="28"/>
        </w:rPr>
        <w:t>sustainable</w:t>
      </w:r>
    </w:p>
    <w:p w14:paraId="754FD1F6" w14:textId="77777777" w:rsidR="0069539B" w:rsidRDefault="001264E8">
      <w:pPr>
        <w:pStyle w:val="BodyText"/>
        <w:spacing w:before="2" w:line="235" w:lineRule="auto"/>
        <w:ind w:left="180" w:right="10364"/>
      </w:pPr>
      <w:proofErr w:type="gramStart"/>
      <w:r>
        <w:rPr>
          <w:b/>
          <w:color w:val="231F20"/>
        </w:rPr>
        <w:t>improvements</w:t>
      </w:r>
      <w:proofErr w:type="gramEnd"/>
      <w:r>
        <w:rPr>
          <w:b/>
          <w:color w:val="231F20"/>
        </w:rPr>
        <w:t xml:space="preserve"> </w:t>
      </w:r>
      <w:r>
        <w:rPr>
          <w:color w:val="231F20"/>
        </w:rPr>
        <w:t>to the quality of the PE, School</w:t>
      </w:r>
      <w:r>
        <w:rPr>
          <w:color w:val="231F20"/>
          <w:spacing w:val="-15"/>
        </w:rPr>
        <w:t xml:space="preserve"> </w:t>
      </w:r>
      <w:r>
        <w:rPr>
          <w:color w:val="231F20"/>
        </w:rPr>
        <w:t>Sport</w:t>
      </w:r>
      <w:r>
        <w:rPr>
          <w:color w:val="231F20"/>
          <w:spacing w:val="-14"/>
        </w:rPr>
        <w:t xml:space="preserve"> </w:t>
      </w:r>
      <w:r>
        <w:rPr>
          <w:color w:val="231F20"/>
        </w:rPr>
        <w:t>and</w:t>
      </w:r>
      <w:r>
        <w:rPr>
          <w:color w:val="231F20"/>
          <w:spacing w:val="-15"/>
        </w:rPr>
        <w:t xml:space="preserve"> </w:t>
      </w:r>
      <w:r>
        <w:rPr>
          <w:color w:val="231F20"/>
        </w:rPr>
        <w:t>Physical</w:t>
      </w:r>
      <w:r>
        <w:rPr>
          <w:color w:val="231F20"/>
          <w:spacing w:val="-15"/>
        </w:rPr>
        <w:t xml:space="preserve"> </w:t>
      </w:r>
      <w:r>
        <w:rPr>
          <w:color w:val="231F20"/>
        </w:rPr>
        <w:t>Activity</w:t>
      </w:r>
      <w:r>
        <w:rPr>
          <w:color w:val="231F20"/>
          <w:spacing w:val="-14"/>
        </w:rPr>
        <w:t xml:space="preserve"> </w:t>
      </w:r>
      <w:r>
        <w:rPr>
          <w:color w:val="231F20"/>
        </w:rPr>
        <w:t>(PESSPA)</w:t>
      </w:r>
    </w:p>
    <w:p w14:paraId="1236B1C5" w14:textId="77777777" w:rsidR="0069539B" w:rsidRDefault="001264E8">
      <w:pPr>
        <w:pStyle w:val="BodyText"/>
        <w:spacing w:line="339" w:lineRule="exact"/>
        <w:ind w:left="180"/>
      </w:pPr>
      <w:r>
        <w:rPr>
          <w:color w:val="231F20"/>
        </w:rPr>
        <w:t>they</w:t>
      </w:r>
      <w:r>
        <w:rPr>
          <w:color w:val="231F20"/>
          <w:spacing w:val="-6"/>
        </w:rPr>
        <w:t xml:space="preserve"> </w:t>
      </w:r>
      <w:r>
        <w:rPr>
          <w:color w:val="231F20"/>
        </w:rPr>
        <w:t>offer.</w:t>
      </w:r>
      <w:r>
        <w:rPr>
          <w:color w:val="231F20"/>
          <w:spacing w:val="-6"/>
        </w:rPr>
        <w:t xml:space="preserve"> </w:t>
      </w:r>
      <w:r>
        <w:rPr>
          <w:color w:val="231F20"/>
        </w:rPr>
        <w:t>This</w:t>
      </w:r>
      <w:r>
        <w:rPr>
          <w:color w:val="231F20"/>
          <w:spacing w:val="-6"/>
        </w:rPr>
        <w:t xml:space="preserve"> </w:t>
      </w:r>
      <w:r>
        <w:rPr>
          <w:color w:val="231F20"/>
        </w:rPr>
        <w:t>means</w:t>
      </w:r>
      <w:r>
        <w:rPr>
          <w:color w:val="231F20"/>
          <w:spacing w:val="-6"/>
        </w:rPr>
        <w:t xml:space="preserve"> </w:t>
      </w:r>
      <w:r>
        <w:rPr>
          <w:color w:val="231F20"/>
        </w:rPr>
        <w:t>that</w:t>
      </w:r>
      <w:r>
        <w:rPr>
          <w:color w:val="231F20"/>
          <w:spacing w:val="-6"/>
        </w:rPr>
        <w:t xml:space="preserve"> </w:t>
      </w:r>
      <w:r>
        <w:rPr>
          <w:color w:val="231F20"/>
        </w:rPr>
        <w:t>you</w:t>
      </w:r>
      <w:r>
        <w:rPr>
          <w:color w:val="231F20"/>
          <w:spacing w:val="-6"/>
        </w:rPr>
        <w:t xml:space="preserve"> </w:t>
      </w:r>
      <w:r>
        <w:rPr>
          <w:color w:val="231F20"/>
        </w:rPr>
        <w:t>should</w:t>
      </w:r>
      <w:r>
        <w:rPr>
          <w:color w:val="231F20"/>
          <w:spacing w:val="-6"/>
        </w:rPr>
        <w:t xml:space="preserve"> </w:t>
      </w:r>
      <w:r>
        <w:rPr>
          <w:color w:val="231F20"/>
        </w:rPr>
        <w:t>use</w:t>
      </w:r>
      <w:r>
        <w:rPr>
          <w:color w:val="231F20"/>
          <w:spacing w:val="-5"/>
        </w:rPr>
        <w:t xml:space="preserve"> </w:t>
      </w:r>
      <w:r>
        <w:rPr>
          <w:color w:val="231F20"/>
        </w:rPr>
        <w:t>the</w:t>
      </w:r>
      <w:r>
        <w:rPr>
          <w:color w:val="231F20"/>
          <w:spacing w:val="-6"/>
        </w:rPr>
        <w:t xml:space="preserve"> </w:t>
      </w:r>
      <w:r>
        <w:rPr>
          <w:color w:val="231F20"/>
        </w:rPr>
        <w:t>Primary</w:t>
      </w:r>
      <w:r>
        <w:rPr>
          <w:color w:val="231F20"/>
          <w:spacing w:val="-5"/>
        </w:rPr>
        <w:t xml:space="preserve"> </w:t>
      </w:r>
      <w:r>
        <w:rPr>
          <w:color w:val="231F20"/>
        </w:rPr>
        <w:t>PE</w:t>
      </w:r>
      <w:r>
        <w:rPr>
          <w:color w:val="231F20"/>
          <w:spacing w:val="-6"/>
        </w:rPr>
        <w:t xml:space="preserve"> </w:t>
      </w:r>
      <w:r>
        <w:rPr>
          <w:color w:val="231F20"/>
        </w:rPr>
        <w:t>and</w:t>
      </w:r>
      <w:r>
        <w:rPr>
          <w:color w:val="231F20"/>
          <w:spacing w:val="-6"/>
        </w:rPr>
        <w:t xml:space="preserve"> </w:t>
      </w:r>
      <w:r>
        <w:rPr>
          <w:color w:val="231F20"/>
        </w:rPr>
        <w:t>sport</w:t>
      </w:r>
      <w:r>
        <w:rPr>
          <w:color w:val="231F20"/>
          <w:spacing w:val="-6"/>
        </w:rPr>
        <w:t xml:space="preserve"> </w:t>
      </w:r>
      <w:r>
        <w:rPr>
          <w:color w:val="231F20"/>
        </w:rPr>
        <w:t>premium</w:t>
      </w:r>
      <w:r>
        <w:rPr>
          <w:color w:val="231F20"/>
          <w:spacing w:val="-5"/>
        </w:rPr>
        <w:t xml:space="preserve"> to:</w:t>
      </w:r>
    </w:p>
    <w:p w14:paraId="574E9F84" w14:textId="77777777" w:rsidR="0069539B" w:rsidRDefault="0069539B">
      <w:pPr>
        <w:pStyle w:val="BodyText"/>
        <w:spacing w:before="6"/>
        <w:rPr>
          <w:sz w:val="27"/>
        </w:rPr>
      </w:pPr>
    </w:p>
    <w:p w14:paraId="7E4A79B2" w14:textId="77777777" w:rsidR="0069539B" w:rsidRDefault="001264E8">
      <w:pPr>
        <w:pStyle w:val="ListParagraph"/>
        <w:numPr>
          <w:ilvl w:val="0"/>
          <w:numId w:val="1"/>
        </w:numPr>
        <w:tabs>
          <w:tab w:val="left" w:pos="540"/>
        </w:tabs>
        <w:spacing w:line="235" w:lineRule="auto"/>
        <w:ind w:right="1870"/>
        <w:rPr>
          <w:sz w:val="28"/>
        </w:rPr>
      </w:pPr>
      <w:r>
        <w:rPr>
          <w:color w:val="231F20"/>
          <w:sz w:val="28"/>
        </w:rPr>
        <w:t>Build</w:t>
      </w:r>
      <w:r>
        <w:rPr>
          <w:color w:val="231F20"/>
          <w:spacing w:val="-1"/>
          <w:sz w:val="28"/>
        </w:rPr>
        <w:t xml:space="preserve"> </w:t>
      </w:r>
      <w:r>
        <w:rPr>
          <w:color w:val="231F20"/>
          <w:sz w:val="28"/>
        </w:rPr>
        <w:t>capacity</w:t>
      </w:r>
      <w:r>
        <w:rPr>
          <w:color w:val="231F20"/>
          <w:spacing w:val="-1"/>
          <w:sz w:val="28"/>
        </w:rPr>
        <w:t xml:space="preserve"> </w:t>
      </w:r>
      <w:r>
        <w:rPr>
          <w:color w:val="231F20"/>
          <w:sz w:val="28"/>
        </w:rPr>
        <w:t>and</w:t>
      </w:r>
      <w:r>
        <w:rPr>
          <w:color w:val="231F20"/>
          <w:spacing w:val="-1"/>
          <w:sz w:val="28"/>
        </w:rPr>
        <w:t xml:space="preserve"> </w:t>
      </w:r>
      <w:r>
        <w:rPr>
          <w:color w:val="231F20"/>
          <w:sz w:val="28"/>
        </w:rPr>
        <w:t>capability within</w:t>
      </w:r>
      <w:r>
        <w:rPr>
          <w:color w:val="231F20"/>
          <w:spacing w:val="-1"/>
          <w:sz w:val="28"/>
        </w:rPr>
        <w:t xml:space="preserve"> </w:t>
      </w:r>
      <w:r>
        <w:rPr>
          <w:color w:val="231F20"/>
          <w:sz w:val="28"/>
        </w:rPr>
        <w:t>the</w:t>
      </w:r>
      <w:r>
        <w:rPr>
          <w:color w:val="231F20"/>
          <w:spacing w:val="-1"/>
          <w:sz w:val="28"/>
        </w:rPr>
        <w:t xml:space="preserve"> </w:t>
      </w:r>
      <w:r>
        <w:rPr>
          <w:color w:val="231F20"/>
          <w:sz w:val="28"/>
        </w:rPr>
        <w:t>school</w:t>
      </w:r>
      <w:r>
        <w:rPr>
          <w:color w:val="231F20"/>
          <w:spacing w:val="-1"/>
          <w:sz w:val="28"/>
        </w:rPr>
        <w:t xml:space="preserve"> </w:t>
      </w:r>
      <w:r>
        <w:rPr>
          <w:color w:val="231F20"/>
          <w:sz w:val="28"/>
        </w:rPr>
        <w:t>to</w:t>
      </w:r>
      <w:r>
        <w:rPr>
          <w:color w:val="231F20"/>
          <w:spacing w:val="-1"/>
          <w:sz w:val="28"/>
        </w:rPr>
        <w:t xml:space="preserve"> </w:t>
      </w:r>
      <w:r>
        <w:rPr>
          <w:color w:val="231F20"/>
          <w:sz w:val="28"/>
        </w:rPr>
        <w:t>ensure</w:t>
      </w:r>
      <w:r>
        <w:rPr>
          <w:color w:val="231F20"/>
          <w:spacing w:val="-1"/>
          <w:sz w:val="28"/>
        </w:rPr>
        <w:t xml:space="preserve"> </w:t>
      </w:r>
      <w:r>
        <w:rPr>
          <w:color w:val="231F20"/>
          <w:sz w:val="28"/>
        </w:rPr>
        <w:t>that</w:t>
      </w:r>
      <w:r>
        <w:rPr>
          <w:color w:val="231F20"/>
          <w:spacing w:val="-1"/>
          <w:sz w:val="28"/>
        </w:rPr>
        <w:t xml:space="preserve"> </w:t>
      </w:r>
      <w:r>
        <w:rPr>
          <w:color w:val="231F20"/>
          <w:sz w:val="28"/>
        </w:rPr>
        <w:t>improvements</w:t>
      </w:r>
      <w:r>
        <w:rPr>
          <w:color w:val="231F20"/>
          <w:spacing w:val="-1"/>
          <w:sz w:val="28"/>
        </w:rPr>
        <w:t xml:space="preserve"> </w:t>
      </w:r>
      <w:r>
        <w:rPr>
          <w:color w:val="231F20"/>
          <w:sz w:val="28"/>
        </w:rPr>
        <w:t>made</w:t>
      </w:r>
      <w:r>
        <w:rPr>
          <w:color w:val="231F20"/>
          <w:spacing w:val="-1"/>
          <w:sz w:val="28"/>
        </w:rPr>
        <w:t xml:space="preserve"> </w:t>
      </w:r>
      <w:r>
        <w:rPr>
          <w:color w:val="231F20"/>
          <w:sz w:val="28"/>
        </w:rPr>
        <w:t>now</w:t>
      </w:r>
      <w:r>
        <w:rPr>
          <w:color w:val="231F20"/>
          <w:spacing w:val="-1"/>
          <w:sz w:val="28"/>
        </w:rPr>
        <w:t xml:space="preserve"> </w:t>
      </w:r>
      <w:r>
        <w:rPr>
          <w:color w:val="231F20"/>
          <w:sz w:val="28"/>
        </w:rPr>
        <w:t>will</w:t>
      </w:r>
      <w:r>
        <w:rPr>
          <w:color w:val="231F20"/>
          <w:spacing w:val="-1"/>
          <w:sz w:val="28"/>
        </w:rPr>
        <w:t xml:space="preserve"> </w:t>
      </w:r>
      <w:r>
        <w:rPr>
          <w:color w:val="231F20"/>
          <w:sz w:val="28"/>
        </w:rPr>
        <w:t>benefit</w:t>
      </w:r>
      <w:r>
        <w:rPr>
          <w:color w:val="231F20"/>
          <w:spacing w:val="-1"/>
          <w:sz w:val="28"/>
        </w:rPr>
        <w:t xml:space="preserve"> </w:t>
      </w:r>
      <w:r>
        <w:rPr>
          <w:color w:val="231F20"/>
          <w:sz w:val="28"/>
        </w:rPr>
        <w:t>pupils joining the school in future years</w:t>
      </w:r>
    </w:p>
    <w:p w14:paraId="0A2B8D57" w14:textId="77777777" w:rsidR="0069539B" w:rsidRDefault="001264E8">
      <w:pPr>
        <w:pStyle w:val="ListParagraph"/>
        <w:numPr>
          <w:ilvl w:val="0"/>
          <w:numId w:val="1"/>
        </w:numPr>
        <w:tabs>
          <w:tab w:val="left" w:pos="539"/>
        </w:tabs>
        <w:spacing w:line="339" w:lineRule="exact"/>
        <w:ind w:left="539" w:hanging="359"/>
        <w:rPr>
          <w:sz w:val="28"/>
        </w:rPr>
      </w:pPr>
      <w:r>
        <w:rPr>
          <w:color w:val="231F20"/>
          <w:sz w:val="28"/>
        </w:rPr>
        <w:t>Develop</w:t>
      </w:r>
      <w:r>
        <w:rPr>
          <w:color w:val="231F20"/>
          <w:spacing w:val="-8"/>
          <w:sz w:val="28"/>
        </w:rPr>
        <w:t xml:space="preserve"> </w:t>
      </w:r>
      <w:r>
        <w:rPr>
          <w:color w:val="231F20"/>
          <w:sz w:val="28"/>
        </w:rPr>
        <w:t>or</w:t>
      </w:r>
      <w:r>
        <w:rPr>
          <w:color w:val="231F20"/>
          <w:spacing w:val="-7"/>
          <w:sz w:val="28"/>
        </w:rPr>
        <w:t xml:space="preserve"> </w:t>
      </w:r>
      <w:r>
        <w:rPr>
          <w:color w:val="231F20"/>
          <w:sz w:val="28"/>
        </w:rPr>
        <w:t>add</w:t>
      </w:r>
      <w:r>
        <w:rPr>
          <w:color w:val="231F20"/>
          <w:spacing w:val="-7"/>
          <w:sz w:val="28"/>
        </w:rPr>
        <w:t xml:space="preserve"> </w:t>
      </w:r>
      <w:r>
        <w:rPr>
          <w:color w:val="231F20"/>
          <w:sz w:val="28"/>
        </w:rPr>
        <w:t>to</w:t>
      </w:r>
      <w:r>
        <w:rPr>
          <w:color w:val="231F20"/>
          <w:spacing w:val="-8"/>
          <w:sz w:val="28"/>
        </w:rPr>
        <w:t xml:space="preserve"> </w:t>
      </w:r>
      <w:r>
        <w:rPr>
          <w:color w:val="231F20"/>
          <w:sz w:val="28"/>
        </w:rPr>
        <w:t>the</w:t>
      </w:r>
      <w:r>
        <w:rPr>
          <w:color w:val="231F20"/>
          <w:spacing w:val="-6"/>
          <w:sz w:val="28"/>
        </w:rPr>
        <w:t xml:space="preserve"> </w:t>
      </w:r>
      <w:r>
        <w:rPr>
          <w:color w:val="231F20"/>
          <w:sz w:val="28"/>
        </w:rPr>
        <w:t>PESSPA</w:t>
      </w:r>
      <w:r>
        <w:rPr>
          <w:color w:val="231F20"/>
          <w:spacing w:val="-7"/>
          <w:sz w:val="28"/>
        </w:rPr>
        <w:t xml:space="preserve"> </w:t>
      </w:r>
      <w:r>
        <w:rPr>
          <w:color w:val="231F20"/>
          <w:sz w:val="28"/>
        </w:rPr>
        <w:t>activities</w:t>
      </w:r>
      <w:r>
        <w:rPr>
          <w:color w:val="231F20"/>
          <w:spacing w:val="-7"/>
          <w:sz w:val="28"/>
        </w:rPr>
        <w:t xml:space="preserve"> </w:t>
      </w:r>
      <w:r>
        <w:rPr>
          <w:color w:val="231F20"/>
          <w:sz w:val="28"/>
        </w:rPr>
        <w:t>that</w:t>
      </w:r>
      <w:r>
        <w:rPr>
          <w:color w:val="231F20"/>
          <w:spacing w:val="-7"/>
          <w:sz w:val="28"/>
        </w:rPr>
        <w:t xml:space="preserve"> </w:t>
      </w:r>
      <w:r>
        <w:rPr>
          <w:color w:val="231F20"/>
          <w:sz w:val="28"/>
        </w:rPr>
        <w:t>your</w:t>
      </w:r>
      <w:r>
        <w:rPr>
          <w:color w:val="231F20"/>
          <w:spacing w:val="-6"/>
          <w:sz w:val="28"/>
        </w:rPr>
        <w:t xml:space="preserve"> </w:t>
      </w:r>
      <w:r>
        <w:rPr>
          <w:color w:val="231F20"/>
          <w:sz w:val="28"/>
        </w:rPr>
        <w:t>school</w:t>
      </w:r>
      <w:r>
        <w:rPr>
          <w:color w:val="231F20"/>
          <w:spacing w:val="-8"/>
          <w:sz w:val="28"/>
        </w:rPr>
        <w:t xml:space="preserve"> </w:t>
      </w:r>
      <w:r>
        <w:rPr>
          <w:color w:val="231F20"/>
          <w:sz w:val="28"/>
        </w:rPr>
        <w:t>already</w:t>
      </w:r>
      <w:r>
        <w:rPr>
          <w:color w:val="231F20"/>
          <w:spacing w:val="-7"/>
          <w:sz w:val="28"/>
        </w:rPr>
        <w:t xml:space="preserve"> </w:t>
      </w:r>
      <w:r>
        <w:rPr>
          <w:color w:val="231F20"/>
          <w:spacing w:val="-2"/>
          <w:sz w:val="28"/>
        </w:rPr>
        <w:t>offers.</w:t>
      </w:r>
    </w:p>
    <w:p w14:paraId="43D9F6D5" w14:textId="77777777" w:rsidR="0069539B" w:rsidRDefault="0069539B">
      <w:pPr>
        <w:pStyle w:val="BodyText"/>
        <w:spacing w:before="6"/>
        <w:rPr>
          <w:sz w:val="27"/>
        </w:rPr>
      </w:pPr>
    </w:p>
    <w:p w14:paraId="1BDF1403" w14:textId="77777777" w:rsidR="0069539B" w:rsidRDefault="001264E8">
      <w:pPr>
        <w:spacing w:line="235" w:lineRule="auto"/>
        <w:ind w:left="180" w:right="855"/>
        <w:rPr>
          <w:b/>
          <w:sz w:val="28"/>
        </w:rPr>
      </w:pPr>
      <w:r>
        <w:rPr>
          <w:b/>
          <w:color w:val="231F20"/>
          <w:sz w:val="28"/>
        </w:rPr>
        <w:t>The</w:t>
      </w:r>
      <w:r>
        <w:rPr>
          <w:b/>
          <w:color w:val="231F20"/>
          <w:spacing w:val="-15"/>
          <w:sz w:val="28"/>
        </w:rPr>
        <w:t xml:space="preserve"> </w:t>
      </w:r>
      <w:r>
        <w:rPr>
          <w:b/>
          <w:color w:val="231F20"/>
          <w:sz w:val="28"/>
        </w:rPr>
        <w:t>Primary</w:t>
      </w:r>
      <w:r>
        <w:rPr>
          <w:b/>
          <w:color w:val="231F20"/>
          <w:spacing w:val="-15"/>
          <w:sz w:val="28"/>
        </w:rPr>
        <w:t xml:space="preserve"> </w:t>
      </w:r>
      <w:r>
        <w:rPr>
          <w:b/>
          <w:color w:val="231F20"/>
          <w:sz w:val="28"/>
        </w:rPr>
        <w:t>PE</w:t>
      </w:r>
      <w:r>
        <w:rPr>
          <w:b/>
          <w:color w:val="231F20"/>
          <w:spacing w:val="-15"/>
          <w:sz w:val="28"/>
        </w:rPr>
        <w:t xml:space="preserve"> </w:t>
      </w:r>
      <w:r>
        <w:rPr>
          <w:b/>
          <w:color w:val="231F20"/>
          <w:sz w:val="28"/>
        </w:rPr>
        <w:t>and</w:t>
      </w:r>
      <w:r>
        <w:rPr>
          <w:b/>
          <w:color w:val="231F20"/>
          <w:spacing w:val="-15"/>
          <w:sz w:val="28"/>
        </w:rPr>
        <w:t xml:space="preserve"> </w:t>
      </w:r>
      <w:r>
        <w:rPr>
          <w:b/>
          <w:color w:val="231F20"/>
          <w:sz w:val="28"/>
        </w:rPr>
        <w:t>sport</w:t>
      </w:r>
      <w:r>
        <w:rPr>
          <w:b/>
          <w:color w:val="231F20"/>
          <w:spacing w:val="-15"/>
          <w:sz w:val="28"/>
        </w:rPr>
        <w:t xml:space="preserve"> </w:t>
      </w:r>
      <w:r>
        <w:rPr>
          <w:b/>
          <w:color w:val="231F20"/>
          <w:sz w:val="28"/>
        </w:rPr>
        <w:t>premium</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not</w:t>
      </w:r>
      <w:r>
        <w:rPr>
          <w:b/>
          <w:color w:val="231F20"/>
          <w:spacing w:val="-15"/>
          <w:sz w:val="28"/>
        </w:rPr>
        <w:t xml:space="preserve"> </w:t>
      </w:r>
      <w:r>
        <w:rPr>
          <w:b/>
          <w:color w:val="231F20"/>
          <w:sz w:val="28"/>
        </w:rPr>
        <w:t>be</w:t>
      </w:r>
      <w:r>
        <w:rPr>
          <w:b/>
          <w:color w:val="231F20"/>
          <w:spacing w:val="-15"/>
          <w:sz w:val="28"/>
        </w:rPr>
        <w:t xml:space="preserve"> </w:t>
      </w:r>
      <w:r>
        <w:rPr>
          <w:b/>
          <w:color w:val="231F20"/>
          <w:sz w:val="28"/>
        </w:rPr>
        <w:t>used</w:t>
      </w:r>
      <w:r>
        <w:rPr>
          <w:b/>
          <w:color w:val="231F20"/>
          <w:spacing w:val="-15"/>
          <w:sz w:val="28"/>
        </w:rPr>
        <w:t xml:space="preserve"> </w:t>
      </w:r>
      <w:r>
        <w:rPr>
          <w:b/>
          <w:color w:val="231F20"/>
          <w:sz w:val="28"/>
        </w:rPr>
        <w:t>to</w:t>
      </w:r>
      <w:r>
        <w:rPr>
          <w:b/>
          <w:color w:val="231F20"/>
          <w:spacing w:val="-15"/>
          <w:sz w:val="28"/>
        </w:rPr>
        <w:t xml:space="preserve"> </w:t>
      </w:r>
      <w:r>
        <w:rPr>
          <w:b/>
          <w:color w:val="231F20"/>
          <w:sz w:val="28"/>
        </w:rPr>
        <w:t>fund</w:t>
      </w:r>
      <w:r>
        <w:rPr>
          <w:b/>
          <w:color w:val="231F20"/>
          <w:spacing w:val="-15"/>
          <w:sz w:val="28"/>
        </w:rPr>
        <w:t xml:space="preserve"> </w:t>
      </w:r>
      <w:r>
        <w:rPr>
          <w:b/>
          <w:color w:val="231F20"/>
          <w:sz w:val="28"/>
        </w:rPr>
        <w:t>capital</w:t>
      </w:r>
      <w:r>
        <w:rPr>
          <w:b/>
          <w:color w:val="231F20"/>
          <w:spacing w:val="-15"/>
          <w:sz w:val="28"/>
        </w:rPr>
        <w:t xml:space="preserve"> </w:t>
      </w:r>
      <w:r>
        <w:rPr>
          <w:b/>
          <w:color w:val="231F20"/>
          <w:sz w:val="28"/>
        </w:rPr>
        <w:t>spend</w:t>
      </w:r>
      <w:r>
        <w:rPr>
          <w:b/>
          <w:color w:val="231F20"/>
          <w:spacing w:val="-15"/>
          <w:sz w:val="28"/>
        </w:rPr>
        <w:t xml:space="preserve"> </w:t>
      </w:r>
      <w:r>
        <w:rPr>
          <w:b/>
          <w:color w:val="231F20"/>
          <w:sz w:val="28"/>
        </w:rPr>
        <w:t>projects;</w:t>
      </w:r>
      <w:r>
        <w:rPr>
          <w:b/>
          <w:color w:val="231F20"/>
          <w:spacing w:val="-15"/>
          <w:sz w:val="28"/>
        </w:rPr>
        <w:t xml:space="preserve"> </w:t>
      </w:r>
      <w:r>
        <w:rPr>
          <w:b/>
          <w:color w:val="231F20"/>
          <w:sz w:val="28"/>
        </w:rPr>
        <w:t>the</w:t>
      </w:r>
      <w:r>
        <w:rPr>
          <w:b/>
          <w:color w:val="231F20"/>
          <w:spacing w:val="-15"/>
          <w:sz w:val="28"/>
        </w:rPr>
        <w:t xml:space="preserve"> </w:t>
      </w:r>
      <w:r>
        <w:rPr>
          <w:b/>
          <w:color w:val="231F20"/>
          <w:sz w:val="28"/>
        </w:rPr>
        <w:t>school’s</w:t>
      </w:r>
      <w:r>
        <w:rPr>
          <w:b/>
          <w:color w:val="231F20"/>
          <w:spacing w:val="-15"/>
          <w:sz w:val="28"/>
        </w:rPr>
        <w:t xml:space="preserve"> </w:t>
      </w:r>
      <w:r>
        <w:rPr>
          <w:b/>
          <w:color w:val="231F20"/>
          <w:sz w:val="28"/>
        </w:rPr>
        <w:t>core</w:t>
      </w:r>
      <w:r>
        <w:rPr>
          <w:b/>
          <w:color w:val="231F20"/>
          <w:spacing w:val="-15"/>
          <w:sz w:val="28"/>
        </w:rPr>
        <w:t xml:space="preserve"> </w:t>
      </w:r>
      <w:r>
        <w:rPr>
          <w:b/>
          <w:color w:val="231F20"/>
          <w:sz w:val="28"/>
        </w:rPr>
        <w:t>budget</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 xml:space="preserve">fund these. Further detail on capital expenditure can be found in the updated </w:t>
      </w:r>
      <w:hyperlink r:id="rId9">
        <w:r>
          <w:rPr>
            <w:b/>
            <w:color w:val="205E9E"/>
            <w:sz w:val="28"/>
            <w:u w:val="single" w:color="205E9E"/>
          </w:rPr>
          <w:t>Primary PE and sport premium guidance</w:t>
        </w:r>
      </w:hyperlink>
      <w:r>
        <w:rPr>
          <w:b/>
          <w:color w:val="231F20"/>
          <w:sz w:val="28"/>
        </w:rPr>
        <w:t>.</w:t>
      </w:r>
    </w:p>
    <w:p w14:paraId="580F6745" w14:textId="77777777" w:rsidR="0069539B" w:rsidRDefault="0069539B">
      <w:pPr>
        <w:pStyle w:val="BodyText"/>
        <w:spacing w:before="3"/>
        <w:rPr>
          <w:b/>
          <w:sz w:val="27"/>
        </w:rPr>
      </w:pPr>
    </w:p>
    <w:p w14:paraId="61F99409" w14:textId="77777777" w:rsidR="0069539B" w:rsidRDefault="001264E8">
      <w:pPr>
        <w:pStyle w:val="BodyText"/>
        <w:spacing w:before="1"/>
        <w:ind w:left="180"/>
      </w:pPr>
      <w:r>
        <w:rPr>
          <w:color w:val="231F20"/>
        </w:rPr>
        <w:t>The</w:t>
      </w:r>
      <w:r>
        <w:rPr>
          <w:color w:val="231F20"/>
          <w:spacing w:val="31"/>
        </w:rPr>
        <w:t xml:space="preserve"> </w:t>
      </w:r>
      <w:r>
        <w:rPr>
          <w:color w:val="231F20"/>
        </w:rPr>
        <w:t>Primary</w:t>
      </w:r>
      <w:r>
        <w:rPr>
          <w:color w:val="231F20"/>
          <w:spacing w:val="31"/>
        </w:rPr>
        <w:t xml:space="preserve"> </w:t>
      </w:r>
      <w:r>
        <w:rPr>
          <w:color w:val="231F20"/>
        </w:rPr>
        <w:t>PE</w:t>
      </w:r>
      <w:r>
        <w:rPr>
          <w:color w:val="231F20"/>
          <w:spacing w:val="31"/>
        </w:rPr>
        <w:t xml:space="preserve"> </w:t>
      </w:r>
      <w:r>
        <w:rPr>
          <w:color w:val="231F20"/>
        </w:rPr>
        <w:t>and</w:t>
      </w:r>
      <w:r>
        <w:rPr>
          <w:color w:val="231F20"/>
          <w:spacing w:val="32"/>
        </w:rPr>
        <w:t xml:space="preserve"> </w:t>
      </w:r>
      <w:r>
        <w:rPr>
          <w:color w:val="231F20"/>
        </w:rPr>
        <w:t>sport</w:t>
      </w:r>
      <w:r>
        <w:rPr>
          <w:color w:val="231F20"/>
          <w:spacing w:val="31"/>
        </w:rPr>
        <w:t xml:space="preserve"> </w:t>
      </w:r>
      <w:r>
        <w:rPr>
          <w:color w:val="231F20"/>
        </w:rPr>
        <w:t>premium</w:t>
      </w:r>
      <w:r>
        <w:rPr>
          <w:color w:val="231F20"/>
          <w:spacing w:val="31"/>
        </w:rPr>
        <w:t xml:space="preserve"> </w:t>
      </w:r>
      <w:r>
        <w:rPr>
          <w:color w:val="231F20"/>
        </w:rPr>
        <w:t>guidance,</w:t>
      </w:r>
      <w:r>
        <w:rPr>
          <w:color w:val="231F20"/>
          <w:spacing w:val="32"/>
        </w:rPr>
        <w:t xml:space="preserve"> </w:t>
      </w:r>
      <w:r>
        <w:rPr>
          <w:color w:val="231F20"/>
        </w:rPr>
        <w:t>outlines</w:t>
      </w:r>
      <w:r>
        <w:rPr>
          <w:color w:val="231F20"/>
          <w:spacing w:val="31"/>
        </w:rPr>
        <w:t xml:space="preserve"> </w:t>
      </w:r>
      <w:r>
        <w:rPr>
          <w:color w:val="231F20"/>
        </w:rPr>
        <w:t>5</w:t>
      </w:r>
      <w:r>
        <w:rPr>
          <w:color w:val="231F20"/>
          <w:spacing w:val="31"/>
        </w:rPr>
        <w:t xml:space="preserve"> </w:t>
      </w:r>
      <w:r>
        <w:rPr>
          <w:color w:val="231F20"/>
        </w:rPr>
        <w:t>key</w:t>
      </w:r>
      <w:r>
        <w:rPr>
          <w:color w:val="231F20"/>
          <w:spacing w:val="32"/>
        </w:rPr>
        <w:t xml:space="preserve"> </w:t>
      </w:r>
      <w:r>
        <w:rPr>
          <w:color w:val="231F20"/>
        </w:rPr>
        <w:t>priorities</w:t>
      </w:r>
      <w:r>
        <w:rPr>
          <w:color w:val="231F20"/>
          <w:spacing w:val="31"/>
        </w:rPr>
        <w:t xml:space="preserve"> </w:t>
      </w:r>
      <w:r>
        <w:rPr>
          <w:color w:val="231F20"/>
        </w:rPr>
        <w:t>that</w:t>
      </w:r>
      <w:r>
        <w:rPr>
          <w:color w:val="231F20"/>
          <w:spacing w:val="31"/>
        </w:rPr>
        <w:t xml:space="preserve"> </w:t>
      </w:r>
      <w:r>
        <w:rPr>
          <w:color w:val="231F20"/>
        </w:rPr>
        <w:t>funding</w:t>
      </w:r>
      <w:r>
        <w:rPr>
          <w:color w:val="231F20"/>
          <w:spacing w:val="31"/>
        </w:rPr>
        <w:t xml:space="preserve"> </w:t>
      </w:r>
      <w:r>
        <w:rPr>
          <w:color w:val="231F20"/>
        </w:rPr>
        <w:t>should</w:t>
      </w:r>
      <w:r>
        <w:rPr>
          <w:color w:val="231F20"/>
          <w:spacing w:val="32"/>
        </w:rPr>
        <w:t xml:space="preserve"> </w:t>
      </w:r>
      <w:r>
        <w:rPr>
          <w:color w:val="231F20"/>
        </w:rPr>
        <w:t>be</w:t>
      </w:r>
      <w:r>
        <w:rPr>
          <w:color w:val="231F20"/>
          <w:spacing w:val="31"/>
        </w:rPr>
        <w:t xml:space="preserve"> </w:t>
      </w:r>
      <w:r>
        <w:rPr>
          <w:color w:val="231F20"/>
        </w:rPr>
        <w:t>used</w:t>
      </w:r>
      <w:r>
        <w:rPr>
          <w:color w:val="231F20"/>
          <w:spacing w:val="31"/>
        </w:rPr>
        <w:t xml:space="preserve"> </w:t>
      </w:r>
      <w:r>
        <w:rPr>
          <w:color w:val="231F20"/>
        </w:rPr>
        <w:t>towards.</w:t>
      </w:r>
      <w:r>
        <w:rPr>
          <w:color w:val="231F20"/>
          <w:spacing w:val="32"/>
        </w:rPr>
        <w:t xml:space="preserve"> </w:t>
      </w:r>
      <w:r>
        <w:rPr>
          <w:color w:val="231F20"/>
        </w:rPr>
        <w:t>It</w:t>
      </w:r>
      <w:r>
        <w:rPr>
          <w:color w:val="231F20"/>
          <w:spacing w:val="31"/>
        </w:rPr>
        <w:t xml:space="preserve"> </w:t>
      </w:r>
      <w:r>
        <w:rPr>
          <w:color w:val="231F20"/>
        </w:rPr>
        <w:t>is</w:t>
      </w:r>
      <w:r>
        <w:rPr>
          <w:color w:val="231F20"/>
          <w:spacing w:val="31"/>
        </w:rPr>
        <w:t xml:space="preserve"> </w:t>
      </w:r>
      <w:r>
        <w:rPr>
          <w:color w:val="231F20"/>
          <w:spacing w:val="-5"/>
        </w:rPr>
        <w:t>not</w:t>
      </w:r>
    </w:p>
    <w:p w14:paraId="3EB11288" w14:textId="77777777" w:rsidR="0069539B" w:rsidRDefault="0069539B">
      <w:pPr>
        <w:sectPr w:rsidR="0069539B">
          <w:footerReference w:type="default" r:id="rId10"/>
          <w:pgSz w:w="16840" w:h="11910" w:orient="landscape"/>
          <w:pgMar w:top="640" w:right="580" w:bottom="700" w:left="540" w:header="0" w:footer="518" w:gutter="0"/>
          <w:cols w:space="720"/>
        </w:sectPr>
      </w:pPr>
    </w:p>
    <w:p w14:paraId="2A20CF83" w14:textId="77777777" w:rsidR="0069539B" w:rsidRDefault="001264E8">
      <w:pPr>
        <w:pStyle w:val="BodyText"/>
        <w:spacing w:before="18"/>
        <w:ind w:left="180"/>
        <w:jc w:val="both"/>
      </w:pPr>
      <w:proofErr w:type="gramStart"/>
      <w:r>
        <w:rPr>
          <w:color w:val="231F20"/>
        </w:rPr>
        <w:lastRenderedPageBreak/>
        <w:t>necessary</w:t>
      </w:r>
      <w:proofErr w:type="gramEnd"/>
      <w:r>
        <w:rPr>
          <w:color w:val="231F20"/>
          <w:spacing w:val="-4"/>
        </w:rPr>
        <w:t xml:space="preserve"> </w:t>
      </w:r>
      <w:r>
        <w:rPr>
          <w:color w:val="231F20"/>
        </w:rPr>
        <w:t>that</w:t>
      </w:r>
      <w:r>
        <w:rPr>
          <w:color w:val="231F20"/>
          <w:spacing w:val="-4"/>
        </w:rPr>
        <w:t xml:space="preserve"> </w:t>
      </w:r>
      <w:r>
        <w:rPr>
          <w:color w:val="231F20"/>
        </w:rPr>
        <w:t>spending</w:t>
      </w:r>
      <w:r>
        <w:rPr>
          <w:color w:val="231F20"/>
          <w:spacing w:val="-3"/>
        </w:rPr>
        <w:t xml:space="preserve"> </w:t>
      </w:r>
      <w:r>
        <w:rPr>
          <w:color w:val="231F20"/>
        </w:rPr>
        <w:t>has</w:t>
      </w:r>
      <w:r>
        <w:rPr>
          <w:color w:val="231F20"/>
          <w:spacing w:val="-5"/>
        </w:rPr>
        <w:t xml:space="preserve"> </w:t>
      </w:r>
      <w:r>
        <w:rPr>
          <w:color w:val="231F20"/>
        </w:rPr>
        <w:t>to</w:t>
      </w:r>
      <w:r>
        <w:rPr>
          <w:color w:val="231F20"/>
          <w:spacing w:val="-4"/>
        </w:rPr>
        <w:t xml:space="preserve"> </w:t>
      </w:r>
      <w:r>
        <w:rPr>
          <w:color w:val="231F20"/>
        </w:rPr>
        <w:t>meet</w:t>
      </w:r>
      <w:r>
        <w:rPr>
          <w:color w:val="231F20"/>
          <w:spacing w:val="-4"/>
        </w:rPr>
        <w:t xml:space="preserve"> </w:t>
      </w:r>
      <w:r>
        <w:rPr>
          <w:color w:val="231F20"/>
        </w:rPr>
        <w:t>all</w:t>
      </w:r>
      <w:r>
        <w:rPr>
          <w:color w:val="231F20"/>
          <w:spacing w:val="-5"/>
        </w:rPr>
        <w:t xml:space="preserve"> </w:t>
      </w:r>
      <w:r>
        <w:rPr>
          <w:color w:val="231F20"/>
        </w:rPr>
        <w:t>the</w:t>
      </w:r>
      <w:r>
        <w:rPr>
          <w:color w:val="231F20"/>
          <w:spacing w:val="-3"/>
        </w:rPr>
        <w:t xml:space="preserve"> </w:t>
      </w:r>
      <w:r>
        <w:rPr>
          <w:color w:val="231F20"/>
        </w:rPr>
        <w:t>key</w:t>
      </w:r>
      <w:r>
        <w:rPr>
          <w:color w:val="231F20"/>
          <w:spacing w:val="-4"/>
        </w:rPr>
        <w:t xml:space="preserve"> </w:t>
      </w:r>
      <w:r>
        <w:rPr>
          <w:color w:val="231F20"/>
        </w:rPr>
        <w:t>priorities,</w:t>
      </w:r>
      <w:r>
        <w:rPr>
          <w:color w:val="231F20"/>
          <w:spacing w:val="-4"/>
        </w:rPr>
        <w:t xml:space="preserve"> </w:t>
      </w:r>
      <w:r>
        <w:rPr>
          <w:color w:val="231F20"/>
        </w:rPr>
        <w:t>you</w:t>
      </w:r>
      <w:r>
        <w:rPr>
          <w:color w:val="231F20"/>
          <w:spacing w:val="-4"/>
        </w:rPr>
        <w:t xml:space="preserve"> </w:t>
      </w:r>
      <w:r>
        <w:rPr>
          <w:color w:val="231F20"/>
        </w:rPr>
        <w:t>should</w:t>
      </w:r>
      <w:r>
        <w:rPr>
          <w:color w:val="231F20"/>
          <w:spacing w:val="-5"/>
        </w:rPr>
        <w:t xml:space="preserve"> </w:t>
      </w:r>
      <w:r>
        <w:rPr>
          <w:color w:val="231F20"/>
        </w:rPr>
        <w:t>select</w:t>
      </w:r>
      <w:r>
        <w:rPr>
          <w:color w:val="231F20"/>
          <w:spacing w:val="-3"/>
        </w:rPr>
        <w:t xml:space="preserve"> </w:t>
      </w:r>
      <w:r>
        <w:rPr>
          <w:color w:val="231F20"/>
        </w:rPr>
        <w:t>the</w:t>
      </w:r>
      <w:r>
        <w:rPr>
          <w:color w:val="231F20"/>
          <w:spacing w:val="-4"/>
        </w:rPr>
        <w:t xml:space="preserve"> </w:t>
      </w:r>
      <w:r>
        <w:rPr>
          <w:color w:val="231F20"/>
        </w:rPr>
        <w:t>priorities</w:t>
      </w:r>
      <w:r>
        <w:rPr>
          <w:color w:val="231F20"/>
          <w:spacing w:val="-4"/>
        </w:rPr>
        <w:t xml:space="preserve"> </w:t>
      </w:r>
      <w:r>
        <w:rPr>
          <w:color w:val="231F20"/>
        </w:rPr>
        <w:t>that</w:t>
      </w:r>
      <w:r>
        <w:rPr>
          <w:color w:val="231F20"/>
          <w:spacing w:val="-4"/>
        </w:rPr>
        <w:t xml:space="preserve"> </w:t>
      </w:r>
      <w:r>
        <w:rPr>
          <w:color w:val="231F20"/>
        </w:rPr>
        <w:t>you</w:t>
      </w:r>
      <w:r>
        <w:rPr>
          <w:color w:val="231F20"/>
          <w:spacing w:val="-5"/>
        </w:rPr>
        <w:t xml:space="preserve"> </w:t>
      </w:r>
      <w:r>
        <w:rPr>
          <w:color w:val="231F20"/>
        </w:rPr>
        <w:t>aim</w:t>
      </w:r>
      <w:r>
        <w:rPr>
          <w:color w:val="231F20"/>
          <w:spacing w:val="-3"/>
        </w:rPr>
        <w:t xml:space="preserve"> </w:t>
      </w:r>
      <w:r>
        <w:rPr>
          <w:color w:val="231F20"/>
        </w:rPr>
        <w:t>to</w:t>
      </w:r>
      <w:r>
        <w:rPr>
          <w:color w:val="231F20"/>
          <w:spacing w:val="-5"/>
        </w:rPr>
        <w:t xml:space="preserve"> </w:t>
      </w:r>
      <w:r>
        <w:rPr>
          <w:color w:val="231F20"/>
        </w:rPr>
        <w:t>use</w:t>
      </w:r>
      <w:r>
        <w:rPr>
          <w:color w:val="231F20"/>
          <w:spacing w:val="-3"/>
        </w:rPr>
        <w:t xml:space="preserve"> </w:t>
      </w:r>
      <w:r>
        <w:rPr>
          <w:color w:val="231F20"/>
        </w:rPr>
        <w:t>any</w:t>
      </w:r>
      <w:r>
        <w:rPr>
          <w:color w:val="231F20"/>
          <w:spacing w:val="-4"/>
        </w:rPr>
        <w:t xml:space="preserve"> </w:t>
      </w:r>
      <w:r>
        <w:rPr>
          <w:color w:val="231F20"/>
        </w:rPr>
        <w:t>funding</w:t>
      </w:r>
      <w:r>
        <w:rPr>
          <w:color w:val="231F20"/>
          <w:spacing w:val="-4"/>
        </w:rPr>
        <w:t xml:space="preserve"> </w:t>
      </w:r>
      <w:r>
        <w:rPr>
          <w:color w:val="231F20"/>
          <w:spacing w:val="-2"/>
        </w:rPr>
        <w:t>towards.</w:t>
      </w:r>
    </w:p>
    <w:p w14:paraId="47C5A1D7" w14:textId="77777777" w:rsidR="0069539B" w:rsidRDefault="0069539B">
      <w:pPr>
        <w:pStyle w:val="BodyText"/>
        <w:spacing w:before="5"/>
        <w:rPr>
          <w:sz w:val="27"/>
        </w:rPr>
      </w:pPr>
    </w:p>
    <w:p w14:paraId="03DE995D" w14:textId="4539C69D" w:rsidR="0069539B" w:rsidRDefault="001264E8">
      <w:pPr>
        <w:pStyle w:val="BodyText"/>
        <w:spacing w:before="1" w:line="235" w:lineRule="auto"/>
        <w:ind w:left="180" w:right="134"/>
        <w:jc w:val="both"/>
        <w:rPr>
          <w:b/>
        </w:rPr>
      </w:pPr>
      <w:r>
        <w:rPr>
          <w:color w:val="231F20"/>
        </w:rPr>
        <w:t xml:space="preserve">Although completing this template is not a requirement for schools, schools are required to publish details of how they spend this funding. Schools must also outline what the impact this funding has had on pupils’ PE and sport participation and attainment and how any spending will be sustainable in the future. </w:t>
      </w:r>
    </w:p>
    <w:p w14:paraId="0DAE399D" w14:textId="77777777" w:rsidR="0069539B" w:rsidRDefault="0069539B">
      <w:pPr>
        <w:pStyle w:val="BodyText"/>
        <w:spacing w:before="9"/>
        <w:rPr>
          <w:b/>
          <w:sz w:val="27"/>
        </w:rPr>
      </w:pPr>
    </w:p>
    <w:p w14:paraId="6FE4F1AE" w14:textId="77777777" w:rsidR="0069539B" w:rsidRDefault="001264E8">
      <w:pPr>
        <w:pStyle w:val="BodyText"/>
        <w:spacing w:line="235" w:lineRule="auto"/>
        <w:ind w:left="180" w:right="135"/>
        <w:jc w:val="both"/>
      </w:pPr>
      <w:r>
        <w:rPr>
          <w:color w:val="231F20"/>
        </w:rPr>
        <w:t>The Department for Education has worked closely with the Association for Physical Education (afPE) and the Youth Sport Trust (YST) to develop this template and encourages schools to use it. This template is an effective way of meeting the reporting requirements of the Primary PE and sport premium.</w:t>
      </w:r>
    </w:p>
    <w:p w14:paraId="4D6536E9" w14:textId="3A3B8005" w:rsidR="0069539B" w:rsidRDefault="0069539B" w:rsidP="0087696A">
      <w:pPr>
        <w:pStyle w:val="BodyText"/>
        <w:spacing w:before="9"/>
      </w:pPr>
    </w:p>
    <w:p w14:paraId="15D1BAE6" w14:textId="77777777" w:rsidR="0069539B" w:rsidRDefault="0069539B">
      <w:pPr>
        <w:rPr>
          <w:rFonts w:ascii="Times New Roman"/>
          <w:sz w:val="28"/>
        </w:rPr>
        <w:sectPr w:rsidR="0069539B">
          <w:footerReference w:type="default" r:id="rId11"/>
          <w:pgSz w:w="16840" w:h="11910" w:orient="landscape"/>
          <w:pgMar w:top="640" w:right="580" w:bottom="640" w:left="540" w:header="0" w:footer="440" w:gutter="0"/>
          <w:cols w:space="720"/>
        </w:sectPr>
      </w:pPr>
    </w:p>
    <w:p w14:paraId="29FBBF48" w14:textId="77777777" w:rsidR="0069539B" w:rsidRDefault="001264E8">
      <w:pPr>
        <w:pStyle w:val="BodyText"/>
        <w:ind w:left="123"/>
        <w:rPr>
          <w:sz w:val="20"/>
        </w:rPr>
      </w:pPr>
      <w:r>
        <w:rPr>
          <w:noProof/>
          <w:sz w:val="20"/>
          <w:lang w:val="en-GB" w:eastAsia="en-GB"/>
        </w:rPr>
        <w:lastRenderedPageBreak/>
        <mc:AlternateContent>
          <mc:Choice Requires="wps">
            <w:drawing>
              <wp:inline distT="0" distB="0" distL="0" distR="0" wp14:anchorId="1C16E9AD" wp14:editId="360F4E8A">
                <wp:extent cx="9811385" cy="346075"/>
                <wp:effectExtent l="0" t="0" r="0" b="0"/>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7C27775F" w14:textId="77777777" w:rsidR="0069539B" w:rsidRDefault="001264E8">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wps:txbx>
                      <wps:bodyPr wrap="square" lIns="0" tIns="0" rIns="0" bIns="0" rtlCol="0">
                        <a:noAutofit/>
                      </wps:bodyPr>
                    </wps:wsp>
                  </a:graphicData>
                </a:graphic>
              </wp:inline>
            </w:drawing>
          </mc:Choice>
          <mc:Fallback>
            <w:pict>
              <v:shape w14:anchorId="1C16E9AD" id="Textbox 32" o:spid="_x0000_s1028"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" fillcolor="#ed2124" stroked="f">
                <v:path arrowok="t"/>
                <v:textbox inset="0,0,0,0">
                  <w:txbxContent>
                    <w:p w14:paraId="7C27775F" w14:textId="77777777" w:rsidR="0069539B" w:rsidRDefault="001264E8">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v:textbox>
                <w10:anchorlock/>
              </v:shape>
            </w:pict>
          </mc:Fallback>
        </mc:AlternateContent>
      </w:r>
    </w:p>
    <w:p w14:paraId="39E5E9B3" w14:textId="77777777" w:rsidR="0069539B" w:rsidRDefault="001264E8">
      <w:pPr>
        <w:pStyle w:val="BodyText"/>
        <w:spacing w:line="331" w:lineRule="exact"/>
        <w:ind w:left="180"/>
      </w:pPr>
      <w:r>
        <w:rPr>
          <w:color w:val="231F20"/>
        </w:rPr>
        <w:t>This</w:t>
      </w:r>
      <w:r>
        <w:rPr>
          <w:color w:val="231F20"/>
          <w:spacing w:val="-6"/>
        </w:rPr>
        <w:t xml:space="preserve"> </w:t>
      </w:r>
      <w:r>
        <w:rPr>
          <w:color w:val="231F20"/>
        </w:rPr>
        <w:t>planning</w:t>
      </w:r>
      <w:r>
        <w:rPr>
          <w:color w:val="231F20"/>
          <w:spacing w:val="-4"/>
        </w:rPr>
        <w:t xml:space="preserve"> </w:t>
      </w:r>
      <w:r>
        <w:rPr>
          <w:color w:val="231F20"/>
        </w:rPr>
        <w:t>template</w:t>
      </w:r>
      <w:r>
        <w:rPr>
          <w:color w:val="231F20"/>
          <w:spacing w:val="-5"/>
        </w:rPr>
        <w:t xml:space="preserve"> </w:t>
      </w:r>
      <w:r>
        <w:rPr>
          <w:color w:val="231F20"/>
        </w:rPr>
        <w:t>will</w:t>
      </w:r>
      <w:r>
        <w:rPr>
          <w:color w:val="231F20"/>
          <w:spacing w:val="-5"/>
        </w:rPr>
        <w:t xml:space="preserve"> </w:t>
      </w:r>
      <w:r>
        <w:rPr>
          <w:color w:val="231F20"/>
        </w:rPr>
        <w:t>allow</w:t>
      </w:r>
      <w:r>
        <w:rPr>
          <w:color w:val="231F20"/>
          <w:spacing w:val="-5"/>
        </w:rPr>
        <w:t xml:space="preserve"> </w:t>
      </w:r>
      <w:r>
        <w:rPr>
          <w:color w:val="231F20"/>
        </w:rPr>
        <w:t>schools</w:t>
      </w:r>
      <w:r>
        <w:rPr>
          <w:color w:val="231F20"/>
          <w:spacing w:val="-5"/>
        </w:rPr>
        <w:t xml:space="preserve"> </w:t>
      </w:r>
      <w:r>
        <w:rPr>
          <w:color w:val="231F20"/>
        </w:rPr>
        <w:t>to</w:t>
      </w:r>
      <w:r>
        <w:rPr>
          <w:color w:val="231F20"/>
          <w:spacing w:val="-5"/>
        </w:rPr>
        <w:t xml:space="preserve"> </w:t>
      </w:r>
      <w:r>
        <w:rPr>
          <w:color w:val="231F20"/>
        </w:rPr>
        <w:t>accurately</w:t>
      </w:r>
      <w:r>
        <w:rPr>
          <w:color w:val="231F20"/>
          <w:spacing w:val="-5"/>
        </w:rPr>
        <w:t xml:space="preserve"> </w:t>
      </w:r>
      <w:r>
        <w:rPr>
          <w:color w:val="231F20"/>
        </w:rPr>
        <w:t>plan</w:t>
      </w:r>
      <w:r>
        <w:rPr>
          <w:color w:val="231F20"/>
          <w:spacing w:val="-5"/>
        </w:rPr>
        <w:t xml:space="preserve"> </w:t>
      </w:r>
      <w:r>
        <w:rPr>
          <w:color w:val="231F20"/>
        </w:rPr>
        <w:t>their</w:t>
      </w:r>
      <w:r>
        <w:rPr>
          <w:color w:val="231F20"/>
          <w:spacing w:val="-4"/>
        </w:rPr>
        <w:t xml:space="preserve"> </w:t>
      </w:r>
      <w:r>
        <w:rPr>
          <w:color w:val="231F20"/>
          <w:spacing w:val="-2"/>
        </w:rPr>
        <w:t>spending.</w:t>
      </w:r>
    </w:p>
    <w:p w14:paraId="444348E0"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568"/>
        <w:gridCol w:w="3534"/>
        <w:gridCol w:w="3874"/>
        <w:gridCol w:w="2740"/>
        <w:gridCol w:w="2702"/>
      </w:tblGrid>
      <w:tr w:rsidR="0069539B" w14:paraId="47865464" w14:textId="77777777">
        <w:trPr>
          <w:trHeight w:val="1103"/>
        </w:trPr>
        <w:tc>
          <w:tcPr>
            <w:tcW w:w="2568" w:type="dxa"/>
          </w:tcPr>
          <w:p w14:paraId="644F92D6" w14:textId="77777777" w:rsidR="0069539B" w:rsidRDefault="001264E8">
            <w:pPr>
              <w:pStyle w:val="TableParagraph"/>
              <w:spacing w:before="18" w:line="235" w:lineRule="auto"/>
              <w:ind w:right="162"/>
              <w:rPr>
                <w:b/>
                <w:sz w:val="28"/>
              </w:rPr>
            </w:pPr>
            <w:r>
              <w:rPr>
                <w:b/>
                <w:color w:val="231F20"/>
                <w:sz w:val="28"/>
              </w:rPr>
              <w:t>Action – what are you</w:t>
            </w:r>
            <w:r>
              <w:rPr>
                <w:b/>
                <w:color w:val="231F20"/>
                <w:spacing w:val="-15"/>
                <w:sz w:val="28"/>
              </w:rPr>
              <w:t xml:space="preserve"> </w:t>
            </w:r>
            <w:r>
              <w:rPr>
                <w:b/>
                <w:color w:val="231F20"/>
                <w:sz w:val="28"/>
              </w:rPr>
              <w:t>planning</w:t>
            </w:r>
            <w:r>
              <w:rPr>
                <w:b/>
                <w:color w:val="231F20"/>
                <w:spacing w:val="-16"/>
                <w:sz w:val="28"/>
              </w:rPr>
              <w:t xml:space="preserve"> </w:t>
            </w:r>
            <w:r>
              <w:rPr>
                <w:b/>
                <w:color w:val="231F20"/>
                <w:sz w:val="28"/>
              </w:rPr>
              <w:t>to</w:t>
            </w:r>
            <w:r>
              <w:rPr>
                <w:b/>
                <w:color w:val="231F20"/>
                <w:spacing w:val="-15"/>
                <w:sz w:val="28"/>
              </w:rPr>
              <w:t xml:space="preserve"> </w:t>
            </w:r>
            <w:r>
              <w:rPr>
                <w:b/>
                <w:color w:val="231F20"/>
                <w:sz w:val="28"/>
              </w:rPr>
              <w:t>do</w:t>
            </w:r>
          </w:p>
        </w:tc>
        <w:tc>
          <w:tcPr>
            <w:tcW w:w="3534" w:type="dxa"/>
          </w:tcPr>
          <w:p w14:paraId="5BC1174C" w14:textId="77777777" w:rsidR="0069539B" w:rsidRDefault="001264E8">
            <w:pPr>
              <w:pStyle w:val="TableParagraph"/>
              <w:spacing w:before="18" w:line="235" w:lineRule="auto"/>
              <w:ind w:left="79" w:right="131"/>
              <w:rPr>
                <w:b/>
                <w:sz w:val="28"/>
              </w:rPr>
            </w:pPr>
            <w:r>
              <w:rPr>
                <w:b/>
                <w:color w:val="231F20"/>
                <w:sz w:val="28"/>
              </w:rPr>
              <w:t>Who</w:t>
            </w:r>
            <w:r>
              <w:rPr>
                <w:b/>
                <w:color w:val="231F20"/>
                <w:spacing w:val="-13"/>
                <w:sz w:val="28"/>
              </w:rPr>
              <w:t xml:space="preserve"> </w:t>
            </w:r>
            <w:r>
              <w:rPr>
                <w:b/>
                <w:color w:val="231F20"/>
                <w:sz w:val="28"/>
              </w:rPr>
              <w:t>does</w:t>
            </w:r>
            <w:r>
              <w:rPr>
                <w:b/>
                <w:color w:val="231F20"/>
                <w:spacing w:val="-13"/>
                <w:sz w:val="28"/>
              </w:rPr>
              <w:t xml:space="preserve"> </w:t>
            </w:r>
            <w:r>
              <w:rPr>
                <w:b/>
                <w:color w:val="231F20"/>
                <w:sz w:val="28"/>
              </w:rPr>
              <w:t>this</w:t>
            </w:r>
            <w:r>
              <w:rPr>
                <w:b/>
                <w:color w:val="231F20"/>
                <w:spacing w:val="-13"/>
                <w:sz w:val="28"/>
              </w:rPr>
              <w:t xml:space="preserve"> </w:t>
            </w:r>
            <w:r>
              <w:rPr>
                <w:b/>
                <w:color w:val="231F20"/>
                <w:sz w:val="28"/>
              </w:rPr>
              <w:t xml:space="preserve">action </w:t>
            </w:r>
            <w:r>
              <w:rPr>
                <w:b/>
                <w:color w:val="231F20"/>
                <w:spacing w:val="-2"/>
                <w:sz w:val="28"/>
              </w:rPr>
              <w:t>impact?</w:t>
            </w:r>
          </w:p>
        </w:tc>
        <w:tc>
          <w:tcPr>
            <w:tcW w:w="3874" w:type="dxa"/>
          </w:tcPr>
          <w:p w14:paraId="19A7AC9B" w14:textId="77777777" w:rsidR="0069539B" w:rsidRDefault="001264E8">
            <w:pPr>
              <w:pStyle w:val="TableParagraph"/>
              <w:ind w:left="79"/>
              <w:rPr>
                <w:b/>
                <w:sz w:val="28"/>
              </w:rPr>
            </w:pPr>
            <w:r>
              <w:rPr>
                <w:b/>
                <w:color w:val="231F20"/>
                <w:sz w:val="28"/>
              </w:rPr>
              <w:t>Key</w:t>
            </w:r>
            <w:r>
              <w:rPr>
                <w:b/>
                <w:color w:val="231F20"/>
                <w:spacing w:val="-11"/>
                <w:sz w:val="28"/>
              </w:rPr>
              <w:t xml:space="preserve"> </w:t>
            </w:r>
            <w:r>
              <w:rPr>
                <w:b/>
                <w:color w:val="231F20"/>
                <w:sz w:val="28"/>
              </w:rPr>
              <w:t>indicator</w:t>
            </w:r>
            <w:r>
              <w:rPr>
                <w:b/>
                <w:color w:val="231F20"/>
                <w:spacing w:val="-10"/>
                <w:sz w:val="28"/>
              </w:rPr>
              <w:t xml:space="preserve"> </w:t>
            </w:r>
            <w:r>
              <w:rPr>
                <w:b/>
                <w:color w:val="231F20"/>
                <w:sz w:val="28"/>
              </w:rPr>
              <w:t>to</w:t>
            </w:r>
            <w:r>
              <w:rPr>
                <w:b/>
                <w:color w:val="231F20"/>
                <w:spacing w:val="-8"/>
                <w:sz w:val="28"/>
              </w:rPr>
              <w:t xml:space="preserve"> </w:t>
            </w:r>
            <w:r>
              <w:rPr>
                <w:b/>
                <w:color w:val="231F20"/>
                <w:spacing w:val="-4"/>
                <w:sz w:val="28"/>
              </w:rPr>
              <w:t>meet</w:t>
            </w:r>
          </w:p>
        </w:tc>
        <w:tc>
          <w:tcPr>
            <w:tcW w:w="2740" w:type="dxa"/>
          </w:tcPr>
          <w:p w14:paraId="509582A9" w14:textId="77777777" w:rsidR="0069539B" w:rsidRDefault="001264E8">
            <w:pPr>
              <w:pStyle w:val="TableParagraph"/>
              <w:spacing w:before="18" w:line="235" w:lineRule="auto"/>
              <w:ind w:left="79"/>
              <w:rPr>
                <w:b/>
                <w:sz w:val="28"/>
              </w:rPr>
            </w:pPr>
            <w:r>
              <w:rPr>
                <w:b/>
                <w:color w:val="231F20"/>
                <w:sz w:val="28"/>
              </w:rPr>
              <w:t>Impacts and how sustainability</w:t>
            </w:r>
            <w:r>
              <w:rPr>
                <w:b/>
                <w:color w:val="231F20"/>
                <w:spacing w:val="-16"/>
                <w:sz w:val="28"/>
              </w:rPr>
              <w:t xml:space="preserve"> </w:t>
            </w:r>
            <w:r>
              <w:rPr>
                <w:b/>
                <w:color w:val="231F20"/>
                <w:sz w:val="28"/>
              </w:rPr>
              <w:t>will</w:t>
            </w:r>
            <w:r>
              <w:rPr>
                <w:b/>
                <w:color w:val="231F20"/>
                <w:spacing w:val="-16"/>
                <w:sz w:val="28"/>
              </w:rPr>
              <w:t xml:space="preserve"> </w:t>
            </w:r>
            <w:r>
              <w:rPr>
                <w:b/>
                <w:color w:val="231F20"/>
                <w:sz w:val="28"/>
              </w:rPr>
              <w:t xml:space="preserve">be </w:t>
            </w:r>
            <w:r>
              <w:rPr>
                <w:b/>
                <w:color w:val="231F20"/>
                <w:spacing w:val="-2"/>
                <w:sz w:val="28"/>
              </w:rPr>
              <w:t>achieved?</w:t>
            </w:r>
          </w:p>
        </w:tc>
        <w:tc>
          <w:tcPr>
            <w:tcW w:w="2702" w:type="dxa"/>
          </w:tcPr>
          <w:p w14:paraId="12C26AC2" w14:textId="77777777" w:rsidR="0069539B" w:rsidRDefault="001264E8">
            <w:pPr>
              <w:pStyle w:val="TableParagraph"/>
              <w:spacing w:before="18" w:line="235" w:lineRule="auto"/>
              <w:ind w:left="79" w:right="93"/>
              <w:rPr>
                <w:b/>
                <w:sz w:val="28"/>
              </w:rPr>
            </w:pPr>
            <w:r>
              <w:rPr>
                <w:b/>
                <w:color w:val="231F20"/>
                <w:sz w:val="28"/>
              </w:rPr>
              <w:t>Cost</w:t>
            </w:r>
            <w:r>
              <w:rPr>
                <w:b/>
                <w:color w:val="231F20"/>
                <w:spacing w:val="-16"/>
                <w:sz w:val="28"/>
              </w:rPr>
              <w:t xml:space="preserve"> </w:t>
            </w:r>
            <w:r>
              <w:rPr>
                <w:b/>
                <w:color w:val="231F20"/>
                <w:sz w:val="28"/>
              </w:rPr>
              <w:t>linked</w:t>
            </w:r>
            <w:r>
              <w:rPr>
                <w:b/>
                <w:color w:val="231F20"/>
                <w:spacing w:val="-16"/>
                <w:sz w:val="28"/>
              </w:rPr>
              <w:t xml:space="preserve"> </w:t>
            </w:r>
            <w:r>
              <w:rPr>
                <w:b/>
                <w:color w:val="231F20"/>
                <w:sz w:val="28"/>
              </w:rPr>
              <w:t>to</w:t>
            </w:r>
            <w:r>
              <w:rPr>
                <w:b/>
                <w:color w:val="231F20"/>
                <w:spacing w:val="-16"/>
                <w:sz w:val="28"/>
              </w:rPr>
              <w:t xml:space="preserve"> </w:t>
            </w:r>
            <w:r>
              <w:rPr>
                <w:b/>
                <w:color w:val="231F20"/>
                <w:sz w:val="28"/>
              </w:rPr>
              <w:t xml:space="preserve">the </w:t>
            </w:r>
            <w:r>
              <w:rPr>
                <w:b/>
                <w:color w:val="231F20"/>
                <w:spacing w:val="-2"/>
                <w:sz w:val="28"/>
              </w:rPr>
              <w:t>action</w:t>
            </w:r>
          </w:p>
        </w:tc>
      </w:tr>
      <w:tr w:rsidR="0069539B" w14:paraId="3C7B7123" w14:textId="77777777" w:rsidTr="00D11433">
        <w:trPr>
          <w:trHeight w:val="2612"/>
        </w:trPr>
        <w:tc>
          <w:tcPr>
            <w:tcW w:w="2568" w:type="dxa"/>
          </w:tcPr>
          <w:p w14:paraId="407AF3EE" w14:textId="3248BF1F" w:rsidR="0069539B" w:rsidRDefault="00A81CDA">
            <w:pPr>
              <w:pStyle w:val="TableParagraph"/>
              <w:spacing w:before="18" w:line="235" w:lineRule="auto"/>
              <w:ind w:right="162"/>
            </w:pPr>
            <w:r>
              <w:t>U</w:t>
            </w:r>
            <w:r w:rsidR="006031F8">
              <w:t>se specialist sport</w:t>
            </w:r>
            <w:r w:rsidR="001A7810">
              <w:t>s coaches</w:t>
            </w:r>
            <w:r>
              <w:t xml:space="preserve"> (Activ360)</w:t>
            </w:r>
            <w:r w:rsidR="001A7810">
              <w:t xml:space="preserve"> who will train</w:t>
            </w:r>
            <w:r w:rsidR="006031F8">
              <w:t xml:space="preserve"> staff giving them the knowledge needed to encourage and teach children to take part in diff</w:t>
            </w:r>
            <w:r w:rsidR="00A3595D">
              <w:t>erent sporting activities.</w:t>
            </w:r>
          </w:p>
          <w:p w14:paraId="62F8125E" w14:textId="77777777" w:rsidR="00A3595D" w:rsidRDefault="00A3595D">
            <w:pPr>
              <w:pStyle w:val="TableParagraph"/>
              <w:spacing w:before="18" w:line="235" w:lineRule="auto"/>
              <w:ind w:right="162"/>
            </w:pPr>
          </w:p>
          <w:p w14:paraId="076057D9" w14:textId="7544E261" w:rsidR="00A3595D" w:rsidRPr="006031F8" w:rsidRDefault="00A3595D" w:rsidP="004877EF">
            <w:pPr>
              <w:pStyle w:val="TableParagraph"/>
              <w:spacing w:before="18" w:line="235" w:lineRule="auto"/>
              <w:ind w:left="0" w:right="162"/>
            </w:pPr>
          </w:p>
        </w:tc>
        <w:tc>
          <w:tcPr>
            <w:tcW w:w="3534" w:type="dxa"/>
          </w:tcPr>
          <w:p w14:paraId="221C14A2" w14:textId="77777777" w:rsidR="00A81CDA" w:rsidRDefault="00A3595D" w:rsidP="00A81CDA">
            <w:pPr>
              <w:pStyle w:val="TableParagraph"/>
              <w:spacing w:before="0" w:line="235" w:lineRule="auto"/>
              <w:ind w:left="0" w:right="206"/>
            </w:pPr>
            <w:r>
              <w:t xml:space="preserve">This will develop the PE skills with teaching staff and LSA’s in a range of sporting activities. </w:t>
            </w:r>
            <w:r w:rsidR="00A81CDA">
              <w:t xml:space="preserve">Give a broad and balanced PE curriculum which will enable children to take part in a range of sporting activities. </w:t>
            </w:r>
          </w:p>
          <w:p w14:paraId="693EE356" w14:textId="2CA44145" w:rsidR="00A81CDA" w:rsidRDefault="00A81CDA" w:rsidP="00A81CDA">
            <w:pPr>
              <w:pStyle w:val="TableParagraph"/>
              <w:spacing w:before="0" w:line="235" w:lineRule="auto"/>
              <w:ind w:left="0" w:right="206"/>
            </w:pPr>
            <w:r>
              <w:t>EYFS/KS1/KS2 will receive 1 hour of tuition per week.</w:t>
            </w:r>
          </w:p>
          <w:p w14:paraId="30B3E028" w14:textId="10211E14" w:rsidR="0069539B" w:rsidRPr="006031F8" w:rsidRDefault="0069539B" w:rsidP="006031F8">
            <w:pPr>
              <w:pStyle w:val="TableParagraph"/>
              <w:spacing w:before="1"/>
              <w:ind w:left="0"/>
            </w:pPr>
          </w:p>
        </w:tc>
        <w:tc>
          <w:tcPr>
            <w:tcW w:w="3874" w:type="dxa"/>
          </w:tcPr>
          <w:p w14:paraId="521B11A3" w14:textId="77777777" w:rsidR="00A81CDA" w:rsidRDefault="00A81CDA" w:rsidP="001A7810">
            <w:pPr>
              <w:pStyle w:val="TableParagraph"/>
              <w:spacing w:before="0" w:line="235" w:lineRule="auto"/>
              <w:ind w:left="0" w:right="206"/>
            </w:pPr>
            <w:r>
              <w:t>Key Indicator 1</w:t>
            </w:r>
          </w:p>
          <w:p w14:paraId="625281BB" w14:textId="22166D14" w:rsidR="00A81CDA" w:rsidRPr="001A7810" w:rsidRDefault="00A81CDA" w:rsidP="001A7810">
            <w:pPr>
              <w:pStyle w:val="TableParagraph"/>
              <w:spacing w:before="0" w:line="235" w:lineRule="auto"/>
              <w:ind w:left="0" w:right="206"/>
            </w:pPr>
            <w:r>
              <w:t>Key Indicator 3</w:t>
            </w:r>
          </w:p>
        </w:tc>
        <w:tc>
          <w:tcPr>
            <w:tcW w:w="2740" w:type="dxa"/>
          </w:tcPr>
          <w:p w14:paraId="3892C31D" w14:textId="77777777" w:rsidR="0069539B" w:rsidRPr="00A81CDA" w:rsidRDefault="001264E8">
            <w:pPr>
              <w:pStyle w:val="TableParagraph"/>
              <w:spacing w:before="18" w:line="235" w:lineRule="auto"/>
              <w:ind w:left="79"/>
              <w:rPr>
                <w:sz w:val="28"/>
              </w:rPr>
            </w:pPr>
            <w:r w:rsidRPr="00A81CDA">
              <w:t>More</w:t>
            </w:r>
            <w:r w:rsidRPr="00A81CDA">
              <w:rPr>
                <w:spacing w:val="-5"/>
              </w:rPr>
              <w:t xml:space="preserve"> </w:t>
            </w:r>
            <w:r w:rsidRPr="00A81CDA">
              <w:t>pupils</w:t>
            </w:r>
            <w:r w:rsidRPr="00A81CDA">
              <w:rPr>
                <w:spacing w:val="-6"/>
              </w:rPr>
              <w:t xml:space="preserve"> </w:t>
            </w:r>
            <w:r w:rsidRPr="00A81CDA">
              <w:t>meeting their daily physical activity goal, more pupils</w:t>
            </w:r>
            <w:r w:rsidRPr="00A81CDA">
              <w:rPr>
                <w:spacing w:val="-16"/>
              </w:rPr>
              <w:t xml:space="preserve"> </w:t>
            </w:r>
            <w:r w:rsidRPr="00A81CDA">
              <w:t>encouraged</w:t>
            </w:r>
            <w:r w:rsidRPr="00A81CDA">
              <w:rPr>
                <w:spacing w:val="-16"/>
              </w:rPr>
              <w:t xml:space="preserve"> </w:t>
            </w:r>
            <w:r w:rsidRPr="00A81CDA">
              <w:t>to take part in PE and Sport Activities</w:t>
            </w:r>
            <w:r w:rsidRPr="00A81CDA">
              <w:rPr>
                <w:sz w:val="28"/>
              </w:rPr>
              <w:t>.</w:t>
            </w:r>
          </w:p>
          <w:p w14:paraId="1247C731" w14:textId="77777777" w:rsidR="00A81CDA" w:rsidRDefault="00A81CDA">
            <w:pPr>
              <w:pStyle w:val="TableParagraph"/>
              <w:spacing w:before="18" w:line="235" w:lineRule="auto"/>
              <w:ind w:left="79"/>
              <w:rPr>
                <w:i/>
                <w:sz w:val="28"/>
              </w:rPr>
            </w:pPr>
          </w:p>
        </w:tc>
        <w:tc>
          <w:tcPr>
            <w:tcW w:w="2702" w:type="dxa"/>
          </w:tcPr>
          <w:p w14:paraId="4BE4C701" w14:textId="6DBB7753" w:rsidR="00D26AE3" w:rsidRDefault="00D26AE3">
            <w:pPr>
              <w:pStyle w:val="TableParagraph"/>
              <w:spacing w:before="18" w:line="235" w:lineRule="auto"/>
              <w:ind w:left="79" w:right="243"/>
              <w:rPr>
                <w:sz w:val="28"/>
              </w:rPr>
            </w:pPr>
            <w:proofErr w:type="spellStart"/>
            <w:r>
              <w:rPr>
                <w:sz w:val="28"/>
              </w:rPr>
              <w:t>Activ</w:t>
            </w:r>
            <w:proofErr w:type="spellEnd"/>
            <w:r>
              <w:rPr>
                <w:sz w:val="28"/>
              </w:rPr>
              <w:t xml:space="preserve"> 360 (Curriculum and club time)</w:t>
            </w:r>
          </w:p>
          <w:p w14:paraId="66B157A0" w14:textId="3F5E9657" w:rsidR="0069539B" w:rsidRPr="00A3595D" w:rsidRDefault="0069539B">
            <w:pPr>
              <w:pStyle w:val="TableParagraph"/>
              <w:spacing w:before="18" w:line="235" w:lineRule="auto"/>
              <w:ind w:left="79" w:right="243"/>
              <w:rPr>
                <w:sz w:val="28"/>
              </w:rPr>
            </w:pPr>
          </w:p>
        </w:tc>
      </w:tr>
      <w:tr w:rsidR="00D11433" w14:paraId="2B1A3A2A" w14:textId="77777777" w:rsidTr="00D11433">
        <w:trPr>
          <w:trHeight w:val="2612"/>
        </w:trPr>
        <w:tc>
          <w:tcPr>
            <w:tcW w:w="2568" w:type="dxa"/>
          </w:tcPr>
          <w:p w14:paraId="6E1F20D1" w14:textId="77777777" w:rsidR="001A5A8C" w:rsidRDefault="00A81CDA">
            <w:pPr>
              <w:pStyle w:val="TableParagraph"/>
              <w:spacing w:before="18" w:line="235" w:lineRule="auto"/>
              <w:ind w:right="162"/>
            </w:pPr>
            <w:r>
              <w:t>Use specialist coaches (Activ360) to deliver sports coaching through delivery of after school clubs.</w:t>
            </w:r>
            <w:r w:rsidR="001A5A8C">
              <w:t xml:space="preserve"> </w:t>
            </w:r>
          </w:p>
          <w:p w14:paraId="5A8B05CF" w14:textId="77777777" w:rsidR="001A5A8C" w:rsidRDefault="001A5A8C">
            <w:pPr>
              <w:pStyle w:val="TableParagraph"/>
              <w:spacing w:before="18" w:line="235" w:lineRule="auto"/>
              <w:ind w:right="162"/>
            </w:pPr>
          </w:p>
          <w:p w14:paraId="26833C93" w14:textId="3B3AD1AF" w:rsidR="00D11433" w:rsidRDefault="001A5A8C">
            <w:pPr>
              <w:pStyle w:val="TableParagraph"/>
              <w:spacing w:before="18" w:line="235" w:lineRule="auto"/>
              <w:ind w:right="162"/>
            </w:pPr>
            <w:r>
              <w:t>8</w:t>
            </w:r>
            <w:r w:rsidR="00A44799">
              <w:t>0% of KS2 pupils to attend at least 1 after school sports club.</w:t>
            </w:r>
          </w:p>
        </w:tc>
        <w:tc>
          <w:tcPr>
            <w:tcW w:w="3534" w:type="dxa"/>
          </w:tcPr>
          <w:p w14:paraId="4E167C9E" w14:textId="5328007A" w:rsidR="00D11433" w:rsidRDefault="00A81CDA" w:rsidP="006031F8">
            <w:pPr>
              <w:pStyle w:val="TableParagraph"/>
              <w:spacing w:before="1"/>
              <w:ind w:left="0"/>
            </w:pPr>
            <w:r>
              <w:t>Pupils will experience a broader range of sporting activities.</w:t>
            </w:r>
            <w:r w:rsidR="001A5A8C">
              <w:t xml:space="preserve">  Pupils will meet at least 1.5</w:t>
            </w:r>
            <w:r w:rsidR="00A44799">
              <w:t xml:space="preserve"> hours of activity in the week.</w:t>
            </w:r>
          </w:p>
          <w:p w14:paraId="13B7A753" w14:textId="19DF95A3" w:rsidR="00DB06EB" w:rsidRDefault="00DB06EB" w:rsidP="006031F8">
            <w:pPr>
              <w:pStyle w:val="TableParagraph"/>
              <w:spacing w:before="1"/>
              <w:ind w:left="0"/>
            </w:pPr>
            <w:r w:rsidRPr="00DB06EB">
              <w:t>Have targeted provision for those least active pupils.  Minimum take up of at least 15% from those identified as least active at the start of the academic year.</w:t>
            </w:r>
          </w:p>
        </w:tc>
        <w:tc>
          <w:tcPr>
            <w:tcW w:w="3874" w:type="dxa"/>
          </w:tcPr>
          <w:p w14:paraId="079ADF6A" w14:textId="736C3A0C" w:rsidR="00D11433" w:rsidRDefault="00A81CDA" w:rsidP="001A7810">
            <w:pPr>
              <w:pStyle w:val="TableParagraph"/>
              <w:spacing w:before="0" w:line="235" w:lineRule="auto"/>
              <w:ind w:left="0" w:right="206"/>
            </w:pPr>
            <w:r>
              <w:t>Key Indicator 4</w:t>
            </w:r>
          </w:p>
        </w:tc>
        <w:tc>
          <w:tcPr>
            <w:tcW w:w="2740" w:type="dxa"/>
          </w:tcPr>
          <w:p w14:paraId="5B79AB31" w14:textId="1AC11557" w:rsidR="00D11433" w:rsidRPr="00A3595D" w:rsidRDefault="00A81CDA">
            <w:pPr>
              <w:pStyle w:val="TableParagraph"/>
              <w:spacing w:before="18" w:line="235" w:lineRule="auto"/>
              <w:ind w:left="79"/>
              <w:rPr>
                <w:color w:val="4C4D4F"/>
              </w:rPr>
            </w:pPr>
            <w:r w:rsidRPr="00A81CDA">
              <w:t>More pupils encouraged to participate in a wider range of sporting activities.</w:t>
            </w:r>
            <w:r w:rsidR="00DB06EB">
              <w:t xml:space="preserve">  Pupil conference children not engaging with after school sports clubs.</w:t>
            </w:r>
          </w:p>
        </w:tc>
        <w:tc>
          <w:tcPr>
            <w:tcW w:w="2702" w:type="dxa"/>
          </w:tcPr>
          <w:p w14:paraId="65A94DCA" w14:textId="39A9BA58" w:rsidR="00D11433" w:rsidRPr="00A3595D" w:rsidRDefault="00D11433">
            <w:pPr>
              <w:pStyle w:val="TableParagraph"/>
              <w:spacing w:before="18" w:line="235" w:lineRule="auto"/>
              <w:ind w:left="79" w:right="243"/>
              <w:rPr>
                <w:sz w:val="28"/>
              </w:rPr>
            </w:pPr>
          </w:p>
        </w:tc>
      </w:tr>
      <w:tr w:rsidR="00A81CDA" w14:paraId="513250D7" w14:textId="77777777" w:rsidTr="00D11433">
        <w:trPr>
          <w:trHeight w:val="2612"/>
        </w:trPr>
        <w:tc>
          <w:tcPr>
            <w:tcW w:w="2568" w:type="dxa"/>
          </w:tcPr>
          <w:p w14:paraId="208E5FBA" w14:textId="439DF072" w:rsidR="00A81CDA" w:rsidRDefault="00A81CDA">
            <w:pPr>
              <w:pStyle w:val="TableParagraph"/>
              <w:spacing w:before="18" w:line="235" w:lineRule="auto"/>
              <w:ind w:right="162"/>
            </w:pPr>
            <w:r>
              <w:t>Use specialist coaches (Andover Leisure Centre) to deliver swimming sessions to children not meeting Y6 expectations for swimming.</w:t>
            </w:r>
          </w:p>
        </w:tc>
        <w:tc>
          <w:tcPr>
            <w:tcW w:w="3534" w:type="dxa"/>
          </w:tcPr>
          <w:p w14:paraId="10FB3598" w14:textId="446F4624" w:rsidR="00A44799" w:rsidRDefault="00A44799" w:rsidP="006031F8">
            <w:pPr>
              <w:pStyle w:val="TableParagraph"/>
              <w:spacing w:before="1"/>
              <w:ind w:left="0"/>
            </w:pPr>
            <w:r>
              <w:t>Pupils will increase levels of confidence and skills required to progress towards swimming 25m.</w:t>
            </w:r>
          </w:p>
        </w:tc>
        <w:tc>
          <w:tcPr>
            <w:tcW w:w="3874" w:type="dxa"/>
          </w:tcPr>
          <w:p w14:paraId="1043C597" w14:textId="427AE042" w:rsidR="00A81CDA" w:rsidRDefault="00A44799" w:rsidP="001A7810">
            <w:pPr>
              <w:pStyle w:val="TableParagraph"/>
              <w:spacing w:before="0" w:line="235" w:lineRule="auto"/>
              <w:ind w:left="0" w:right="206"/>
            </w:pPr>
            <w:r>
              <w:t>Key Indicator 1</w:t>
            </w:r>
          </w:p>
        </w:tc>
        <w:tc>
          <w:tcPr>
            <w:tcW w:w="2740" w:type="dxa"/>
          </w:tcPr>
          <w:p w14:paraId="12FFDC45" w14:textId="7EFA1E69" w:rsidR="00A81CDA" w:rsidRPr="00A81CDA" w:rsidRDefault="00A44799">
            <w:pPr>
              <w:pStyle w:val="TableParagraph"/>
              <w:spacing w:before="18" w:line="235" w:lineRule="auto"/>
              <w:ind w:left="79"/>
            </w:pPr>
            <w:r>
              <w:t>Y6 Meeting National Expectation Targets for swimming.</w:t>
            </w:r>
          </w:p>
        </w:tc>
        <w:tc>
          <w:tcPr>
            <w:tcW w:w="2702" w:type="dxa"/>
          </w:tcPr>
          <w:p w14:paraId="75261B07" w14:textId="7A86C9DD" w:rsidR="00A81CDA" w:rsidRDefault="001A5A8C">
            <w:pPr>
              <w:pStyle w:val="TableParagraph"/>
              <w:spacing w:before="18" w:line="235" w:lineRule="auto"/>
              <w:ind w:left="79" w:right="243"/>
              <w:rPr>
                <w:sz w:val="28"/>
              </w:rPr>
            </w:pPr>
            <w:r>
              <w:rPr>
                <w:sz w:val="28"/>
              </w:rPr>
              <w:t>£</w:t>
            </w:r>
            <w:r w:rsidR="00D26AE3">
              <w:rPr>
                <w:sz w:val="28"/>
              </w:rPr>
              <w:t xml:space="preserve"> (swimming coaches and hire of pool)</w:t>
            </w:r>
          </w:p>
          <w:p w14:paraId="7CB1EF32" w14:textId="769A4E4A" w:rsidR="00D26AE3" w:rsidRPr="00A3595D" w:rsidRDefault="001A5A8C">
            <w:pPr>
              <w:pStyle w:val="TableParagraph"/>
              <w:spacing w:before="18" w:line="235" w:lineRule="auto"/>
              <w:ind w:left="79" w:right="243"/>
              <w:rPr>
                <w:sz w:val="28"/>
              </w:rPr>
            </w:pPr>
            <w:r>
              <w:rPr>
                <w:sz w:val="28"/>
              </w:rPr>
              <w:t>£</w:t>
            </w:r>
            <w:r w:rsidR="00D26AE3">
              <w:rPr>
                <w:sz w:val="28"/>
              </w:rPr>
              <w:t xml:space="preserve"> (Transport to Andover Leisure Centre)</w:t>
            </w:r>
          </w:p>
        </w:tc>
      </w:tr>
      <w:tr w:rsidR="00A44799" w14:paraId="46469FBA" w14:textId="77777777" w:rsidTr="00D11433">
        <w:trPr>
          <w:trHeight w:val="2612"/>
        </w:trPr>
        <w:tc>
          <w:tcPr>
            <w:tcW w:w="2568" w:type="dxa"/>
          </w:tcPr>
          <w:p w14:paraId="3039B09C" w14:textId="79281A0C" w:rsidR="00A44799" w:rsidRDefault="00DB06EB">
            <w:pPr>
              <w:pStyle w:val="TableParagraph"/>
              <w:spacing w:before="18" w:line="235" w:lineRule="auto"/>
              <w:ind w:right="162"/>
            </w:pPr>
            <w:r>
              <w:lastRenderedPageBreak/>
              <w:t xml:space="preserve">Participate in 6 Intra-school sports festivals and 6 Inter school sports festivals.  80% of KS2 pupils to represent </w:t>
            </w:r>
            <w:proofErr w:type="spellStart"/>
            <w:r>
              <w:t>Hurstbourne</w:t>
            </w:r>
            <w:proofErr w:type="spellEnd"/>
            <w:r>
              <w:t xml:space="preserve"> Tarrant in an Inter-School Festival.  Include a B team in at least two festivals. </w:t>
            </w:r>
          </w:p>
        </w:tc>
        <w:tc>
          <w:tcPr>
            <w:tcW w:w="3534" w:type="dxa"/>
          </w:tcPr>
          <w:p w14:paraId="3039202C" w14:textId="77777777" w:rsidR="00A44799" w:rsidRDefault="00A44799" w:rsidP="006031F8">
            <w:pPr>
              <w:pStyle w:val="TableParagraph"/>
              <w:spacing w:before="1"/>
              <w:ind w:left="0"/>
            </w:pPr>
          </w:p>
        </w:tc>
        <w:tc>
          <w:tcPr>
            <w:tcW w:w="3874" w:type="dxa"/>
          </w:tcPr>
          <w:p w14:paraId="303CAACE" w14:textId="77777777" w:rsidR="00A44799" w:rsidRDefault="00A864FD" w:rsidP="001A7810">
            <w:pPr>
              <w:pStyle w:val="TableParagraph"/>
              <w:spacing w:before="0" w:line="235" w:lineRule="auto"/>
              <w:ind w:left="0" w:right="206"/>
            </w:pPr>
            <w:r>
              <w:t>Key Indicator 5</w:t>
            </w:r>
          </w:p>
          <w:p w14:paraId="28F9C2DD" w14:textId="77777777" w:rsidR="00A864FD" w:rsidRDefault="00A864FD" w:rsidP="001A7810">
            <w:pPr>
              <w:pStyle w:val="TableParagraph"/>
              <w:spacing w:before="0" w:line="235" w:lineRule="auto"/>
              <w:ind w:left="0" w:right="206"/>
            </w:pPr>
            <w:r>
              <w:t>Key Indicator 1</w:t>
            </w:r>
          </w:p>
          <w:p w14:paraId="1A94071C" w14:textId="10B5653D" w:rsidR="00A864FD" w:rsidRDefault="00A864FD" w:rsidP="001A7810">
            <w:pPr>
              <w:pStyle w:val="TableParagraph"/>
              <w:spacing w:before="0" w:line="235" w:lineRule="auto"/>
              <w:ind w:left="0" w:right="206"/>
            </w:pPr>
            <w:r>
              <w:t>Key Indicator 2</w:t>
            </w:r>
          </w:p>
        </w:tc>
        <w:tc>
          <w:tcPr>
            <w:tcW w:w="2740" w:type="dxa"/>
          </w:tcPr>
          <w:p w14:paraId="3BE18FD1" w14:textId="0A711B9A" w:rsidR="00A44799" w:rsidRDefault="00A864FD">
            <w:pPr>
              <w:pStyle w:val="TableParagraph"/>
              <w:spacing w:before="18" w:line="235" w:lineRule="auto"/>
              <w:ind w:left="79"/>
            </w:pPr>
            <w:r>
              <w:t>Wider range of children will be encouraged to participate in sporting activities.</w:t>
            </w:r>
          </w:p>
        </w:tc>
        <w:tc>
          <w:tcPr>
            <w:tcW w:w="2702" w:type="dxa"/>
          </w:tcPr>
          <w:p w14:paraId="57572C2D" w14:textId="77777777" w:rsidR="00A44799" w:rsidRPr="00A3595D" w:rsidRDefault="00A44799">
            <w:pPr>
              <w:pStyle w:val="TableParagraph"/>
              <w:spacing w:before="18" w:line="235" w:lineRule="auto"/>
              <w:ind w:left="79" w:right="243"/>
              <w:rPr>
                <w:sz w:val="28"/>
              </w:rPr>
            </w:pPr>
          </w:p>
        </w:tc>
      </w:tr>
      <w:tr w:rsidR="00DB06EB" w14:paraId="45814689" w14:textId="77777777" w:rsidTr="00D11433">
        <w:trPr>
          <w:trHeight w:val="2612"/>
        </w:trPr>
        <w:tc>
          <w:tcPr>
            <w:tcW w:w="2568" w:type="dxa"/>
          </w:tcPr>
          <w:p w14:paraId="38FF4E8B" w14:textId="22715BBB" w:rsidR="00DB06EB" w:rsidRDefault="00DB06EB" w:rsidP="002322EB">
            <w:pPr>
              <w:pStyle w:val="TableParagraph"/>
              <w:spacing w:before="18" w:line="235" w:lineRule="auto"/>
              <w:ind w:right="162"/>
            </w:pPr>
            <w:r w:rsidRPr="00DB06EB">
              <w:t>Train and engage wider school staff in the delivery of sch</w:t>
            </w:r>
            <w:r>
              <w:t>ool sport and physical activity in areas such as gymnastics and dance.</w:t>
            </w:r>
            <w:r w:rsidR="002322EB">
              <w:t xml:space="preserve"> Engage with Basingstoke and Deane Sports Partnership (Phil </w:t>
            </w:r>
            <w:proofErr w:type="spellStart"/>
            <w:r w:rsidR="002322EB">
              <w:t>Jeffs</w:t>
            </w:r>
            <w:proofErr w:type="spellEnd"/>
            <w:r w:rsidR="002322EB">
              <w:t>) to provide CPD opportunities.</w:t>
            </w:r>
          </w:p>
        </w:tc>
        <w:tc>
          <w:tcPr>
            <w:tcW w:w="3534" w:type="dxa"/>
          </w:tcPr>
          <w:p w14:paraId="35750A8E" w14:textId="6A7173FD" w:rsidR="00DB06EB" w:rsidRDefault="00A864FD" w:rsidP="006031F8">
            <w:pPr>
              <w:pStyle w:val="TableParagraph"/>
              <w:spacing w:before="1"/>
              <w:ind w:left="0"/>
            </w:pPr>
            <w:r>
              <w:t>Teaching staff will display improved levels of confidence in the delivery of gymnastics and dance.</w:t>
            </w:r>
          </w:p>
        </w:tc>
        <w:tc>
          <w:tcPr>
            <w:tcW w:w="3874" w:type="dxa"/>
          </w:tcPr>
          <w:p w14:paraId="6622BE2E" w14:textId="19F99D8B" w:rsidR="00DB06EB" w:rsidRDefault="00A864FD" w:rsidP="001A7810">
            <w:pPr>
              <w:pStyle w:val="TableParagraph"/>
              <w:spacing w:before="0" w:line="235" w:lineRule="auto"/>
              <w:ind w:left="0" w:right="206"/>
            </w:pPr>
            <w:r>
              <w:t>Key Indicator 3</w:t>
            </w:r>
          </w:p>
        </w:tc>
        <w:tc>
          <w:tcPr>
            <w:tcW w:w="2740" w:type="dxa"/>
          </w:tcPr>
          <w:p w14:paraId="5DE6C752" w14:textId="73CA19DB" w:rsidR="00DB06EB" w:rsidRDefault="0050402D">
            <w:pPr>
              <w:pStyle w:val="TableParagraph"/>
              <w:spacing w:before="18" w:line="235" w:lineRule="auto"/>
              <w:ind w:left="79"/>
            </w:pPr>
            <w:r>
              <w:t>Staff will be encouraged to put training into practice and deliver effective gymnastic and dance sessions.</w:t>
            </w:r>
          </w:p>
        </w:tc>
        <w:tc>
          <w:tcPr>
            <w:tcW w:w="2702" w:type="dxa"/>
          </w:tcPr>
          <w:p w14:paraId="7979821B" w14:textId="72240106" w:rsidR="00DB06EB" w:rsidRPr="00A3595D" w:rsidRDefault="001A5A8C">
            <w:pPr>
              <w:pStyle w:val="TableParagraph"/>
              <w:spacing w:before="18" w:line="235" w:lineRule="auto"/>
              <w:ind w:left="79" w:right="243"/>
              <w:rPr>
                <w:sz w:val="28"/>
              </w:rPr>
            </w:pPr>
            <w:r>
              <w:rPr>
                <w:sz w:val="28"/>
              </w:rPr>
              <w:t>£50</w:t>
            </w:r>
            <w:bookmarkStart w:id="0" w:name="_GoBack"/>
            <w:bookmarkEnd w:id="0"/>
            <w:r w:rsidR="00D26AE3">
              <w:rPr>
                <w:sz w:val="28"/>
              </w:rPr>
              <w:t>0 (School Sports Partnership)</w:t>
            </w:r>
          </w:p>
        </w:tc>
      </w:tr>
      <w:tr w:rsidR="002322EB" w14:paraId="47BC9BBD" w14:textId="77777777" w:rsidTr="00D11433">
        <w:trPr>
          <w:trHeight w:val="2612"/>
        </w:trPr>
        <w:tc>
          <w:tcPr>
            <w:tcW w:w="2568" w:type="dxa"/>
          </w:tcPr>
          <w:p w14:paraId="50C0CD35" w14:textId="7543270C" w:rsidR="002322EB" w:rsidRPr="00DB06EB" w:rsidRDefault="002322EB">
            <w:pPr>
              <w:pStyle w:val="TableParagraph"/>
              <w:spacing w:before="18" w:line="235" w:lineRule="auto"/>
              <w:ind w:right="162"/>
            </w:pPr>
            <w:r>
              <w:t xml:space="preserve">School Council to comment on </w:t>
            </w:r>
            <w:proofErr w:type="gramStart"/>
            <w:r>
              <w:t>and  influence</w:t>
            </w:r>
            <w:proofErr w:type="gramEnd"/>
            <w:r w:rsidRPr="002322EB">
              <w:t xml:space="preserve"> provision</w:t>
            </w:r>
            <w:r>
              <w:t xml:space="preserve"> of physical activity.</w:t>
            </w:r>
          </w:p>
        </w:tc>
        <w:tc>
          <w:tcPr>
            <w:tcW w:w="3534" w:type="dxa"/>
          </w:tcPr>
          <w:p w14:paraId="0F8D5C26" w14:textId="4F47B12E" w:rsidR="002322EB" w:rsidRDefault="00A864FD" w:rsidP="006031F8">
            <w:pPr>
              <w:pStyle w:val="TableParagraph"/>
              <w:spacing w:before="1"/>
              <w:ind w:left="0"/>
            </w:pPr>
            <w:r>
              <w:t>School Cou</w:t>
            </w:r>
            <w:r w:rsidR="0050402D">
              <w:t xml:space="preserve">ncil and the wider student body will be encouraged to speak with confidence about PE and Games at </w:t>
            </w:r>
            <w:proofErr w:type="spellStart"/>
            <w:r w:rsidR="0050402D">
              <w:t>Hurstbourne</w:t>
            </w:r>
            <w:proofErr w:type="spellEnd"/>
            <w:r w:rsidR="0050402D">
              <w:t xml:space="preserve"> Tarrant.</w:t>
            </w:r>
          </w:p>
        </w:tc>
        <w:tc>
          <w:tcPr>
            <w:tcW w:w="3874" w:type="dxa"/>
          </w:tcPr>
          <w:p w14:paraId="181DA2CF" w14:textId="223128B9" w:rsidR="002322EB" w:rsidRDefault="00A864FD" w:rsidP="001A7810">
            <w:pPr>
              <w:pStyle w:val="TableParagraph"/>
              <w:spacing w:before="0" w:line="235" w:lineRule="auto"/>
              <w:ind w:left="0" w:right="206"/>
            </w:pPr>
            <w:r>
              <w:t>Key Indicator 2</w:t>
            </w:r>
          </w:p>
          <w:p w14:paraId="3D14D4E1" w14:textId="2550A75C" w:rsidR="00A864FD" w:rsidRDefault="00A864FD" w:rsidP="001A7810">
            <w:pPr>
              <w:pStyle w:val="TableParagraph"/>
              <w:spacing w:before="0" w:line="235" w:lineRule="auto"/>
              <w:ind w:left="0" w:right="206"/>
            </w:pPr>
            <w:r>
              <w:t>Key Indicator 4</w:t>
            </w:r>
          </w:p>
        </w:tc>
        <w:tc>
          <w:tcPr>
            <w:tcW w:w="2740" w:type="dxa"/>
          </w:tcPr>
          <w:p w14:paraId="6337829E" w14:textId="0831A66B" w:rsidR="002322EB" w:rsidRDefault="0050402D">
            <w:pPr>
              <w:pStyle w:val="TableParagraph"/>
              <w:spacing w:before="18" w:line="235" w:lineRule="auto"/>
              <w:ind w:left="79"/>
            </w:pPr>
            <w:r>
              <w:t>Children of school council will pupil conference their peers with regards to availability of sports provision at the school and how it could be enhanced.</w:t>
            </w:r>
          </w:p>
        </w:tc>
        <w:tc>
          <w:tcPr>
            <w:tcW w:w="2702" w:type="dxa"/>
          </w:tcPr>
          <w:p w14:paraId="639AE128" w14:textId="77777777" w:rsidR="002322EB" w:rsidRPr="00A3595D" w:rsidRDefault="002322EB">
            <w:pPr>
              <w:pStyle w:val="TableParagraph"/>
              <w:spacing w:before="18" w:line="235" w:lineRule="auto"/>
              <w:ind w:left="79" w:right="243"/>
              <w:rPr>
                <w:sz w:val="28"/>
              </w:rPr>
            </w:pPr>
          </w:p>
        </w:tc>
      </w:tr>
      <w:tr w:rsidR="002322EB" w14:paraId="2D5C17E7" w14:textId="77777777" w:rsidTr="00D11433">
        <w:trPr>
          <w:trHeight w:val="2612"/>
        </w:trPr>
        <w:tc>
          <w:tcPr>
            <w:tcW w:w="2568" w:type="dxa"/>
          </w:tcPr>
          <w:p w14:paraId="7454380F" w14:textId="2980420F" w:rsidR="002322EB" w:rsidRDefault="002322EB" w:rsidP="002322EB">
            <w:pPr>
              <w:pStyle w:val="TableParagraph"/>
              <w:spacing w:before="18" w:line="235" w:lineRule="auto"/>
              <w:ind w:right="162"/>
            </w:pPr>
            <w:r>
              <w:lastRenderedPageBreak/>
              <w:t>To provide road safety awareness and training for Y6 pupils in developing their cycling skills.  (</w:t>
            </w:r>
            <w:proofErr w:type="spellStart"/>
            <w:r>
              <w:t>Bikeability</w:t>
            </w:r>
            <w:proofErr w:type="spellEnd"/>
            <w:r>
              <w:t>)</w:t>
            </w:r>
          </w:p>
        </w:tc>
        <w:tc>
          <w:tcPr>
            <w:tcW w:w="3534" w:type="dxa"/>
          </w:tcPr>
          <w:p w14:paraId="5DF77FD3" w14:textId="4D0A3B30" w:rsidR="002322EB" w:rsidRDefault="0050402D" w:rsidP="006031F8">
            <w:pPr>
              <w:pStyle w:val="TableParagraph"/>
              <w:spacing w:before="1"/>
              <w:ind w:left="0"/>
            </w:pPr>
            <w:r>
              <w:t xml:space="preserve">Y6 pupils will participate in a two day </w:t>
            </w:r>
            <w:proofErr w:type="spellStart"/>
            <w:r>
              <w:t>programme</w:t>
            </w:r>
            <w:proofErr w:type="spellEnd"/>
            <w:r>
              <w:t xml:space="preserve"> which encourage children to maintain good cycle management, road safety awareness and rider confidence.</w:t>
            </w:r>
          </w:p>
        </w:tc>
        <w:tc>
          <w:tcPr>
            <w:tcW w:w="3874" w:type="dxa"/>
          </w:tcPr>
          <w:p w14:paraId="103C3A54" w14:textId="77777777" w:rsidR="002322EB" w:rsidRDefault="00A864FD" w:rsidP="001A7810">
            <w:pPr>
              <w:pStyle w:val="TableParagraph"/>
              <w:spacing w:before="0" w:line="235" w:lineRule="auto"/>
              <w:ind w:left="0" w:right="206"/>
            </w:pPr>
            <w:r>
              <w:t>Key Indicator</w:t>
            </w:r>
            <w:r w:rsidR="0050402D">
              <w:t xml:space="preserve"> 1</w:t>
            </w:r>
          </w:p>
          <w:p w14:paraId="7AEF9C89" w14:textId="3103490F" w:rsidR="0050402D" w:rsidRDefault="0050402D" w:rsidP="001A7810">
            <w:pPr>
              <w:pStyle w:val="TableParagraph"/>
              <w:spacing w:before="0" w:line="235" w:lineRule="auto"/>
              <w:ind w:left="0" w:right="206"/>
            </w:pPr>
            <w:r>
              <w:t>Key Indicator 4</w:t>
            </w:r>
          </w:p>
        </w:tc>
        <w:tc>
          <w:tcPr>
            <w:tcW w:w="2740" w:type="dxa"/>
          </w:tcPr>
          <w:p w14:paraId="555540A2" w14:textId="16CB16AD" w:rsidR="002322EB" w:rsidRDefault="0050402D">
            <w:pPr>
              <w:pStyle w:val="TableParagraph"/>
              <w:spacing w:before="18" w:line="235" w:lineRule="auto"/>
              <w:ind w:left="79"/>
            </w:pPr>
            <w:r>
              <w:t>Y6 pupils will receive accreditation certificates at different levels as a result of their participation.  Level 1 is bike confidence.  Level 2 is road confidence.</w:t>
            </w:r>
          </w:p>
        </w:tc>
        <w:tc>
          <w:tcPr>
            <w:tcW w:w="2702" w:type="dxa"/>
          </w:tcPr>
          <w:p w14:paraId="429D7346" w14:textId="33FFD0C4" w:rsidR="002322EB" w:rsidRPr="00A3595D" w:rsidRDefault="00D26AE3">
            <w:pPr>
              <w:pStyle w:val="TableParagraph"/>
              <w:spacing w:before="18" w:line="235" w:lineRule="auto"/>
              <w:ind w:left="79" w:right="243"/>
              <w:rPr>
                <w:sz w:val="28"/>
              </w:rPr>
            </w:pPr>
            <w:r>
              <w:rPr>
                <w:sz w:val="28"/>
              </w:rPr>
              <w:t>No cost to school.</w:t>
            </w:r>
          </w:p>
        </w:tc>
      </w:tr>
    </w:tbl>
    <w:p w14:paraId="66B027A6" w14:textId="7196608F" w:rsidR="0069539B" w:rsidRDefault="0069539B">
      <w:pPr>
        <w:spacing w:line="235" w:lineRule="auto"/>
        <w:rPr>
          <w:sz w:val="28"/>
        </w:rPr>
        <w:sectPr w:rsidR="0069539B">
          <w:pgSz w:w="16840" w:h="11910" w:orient="landscape"/>
          <w:pgMar w:top="720" w:right="580" w:bottom="720" w:left="540" w:header="0" w:footer="440" w:gutter="0"/>
          <w:cols w:space="720"/>
        </w:sectPr>
      </w:pPr>
    </w:p>
    <w:p w14:paraId="40B50F90" w14:textId="77777777" w:rsidR="0069539B" w:rsidRDefault="0069539B">
      <w:pPr>
        <w:spacing w:line="235" w:lineRule="auto"/>
        <w:rPr>
          <w:sz w:val="28"/>
        </w:rPr>
        <w:sectPr w:rsidR="0069539B">
          <w:type w:val="continuous"/>
          <w:pgSz w:w="16840" w:h="11910" w:orient="landscape"/>
          <w:pgMar w:top="700" w:right="580" w:bottom="640" w:left="540" w:header="0" w:footer="440" w:gutter="0"/>
          <w:cols w:space="720"/>
        </w:sectPr>
      </w:pPr>
    </w:p>
    <w:p w14:paraId="7D22E50B" w14:textId="77777777" w:rsidR="0069539B" w:rsidRDefault="001264E8">
      <w:pPr>
        <w:pStyle w:val="BodyText"/>
        <w:ind w:left="117"/>
        <w:rPr>
          <w:sz w:val="20"/>
        </w:rPr>
      </w:pPr>
      <w:r>
        <w:rPr>
          <w:noProof/>
          <w:sz w:val="20"/>
          <w:lang w:val="en-GB" w:eastAsia="en-GB"/>
        </w:rPr>
        <w:lastRenderedPageBreak/>
        <mc:AlternateContent>
          <mc:Choice Requires="wps">
            <w:drawing>
              <wp:inline distT="0" distB="0" distL="0" distR="0" wp14:anchorId="0444E2EC" wp14:editId="61C22297">
                <wp:extent cx="9811385" cy="346075"/>
                <wp:effectExtent l="0" t="0" r="0" b="0"/>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6234A29C" w14:textId="1E91E3B6" w:rsidR="0069539B" w:rsidRDefault="001264E8">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sidR="00E24E68">
                              <w:rPr>
                                <w:b/>
                                <w:color w:val="FFFFFF"/>
                                <w:sz w:val="36"/>
                              </w:rPr>
                              <w:t>2025</w:t>
                            </w:r>
                            <w:r>
                              <w:rPr>
                                <w:b/>
                                <w:color w:val="FFFFFF"/>
                                <w:sz w:val="36"/>
                              </w:rPr>
                              <w:t>-</w:t>
                            </w:r>
                            <w:r w:rsidR="00E24E68">
                              <w:rPr>
                                <w:b/>
                                <w:color w:val="FFFFFF"/>
                                <w:spacing w:val="-4"/>
                                <w:sz w:val="36"/>
                              </w:rPr>
                              <w:t>2026</w:t>
                            </w:r>
                          </w:p>
                        </w:txbxContent>
                      </wps:txbx>
                      <wps:bodyPr wrap="square" lIns="0" tIns="0" rIns="0" bIns="0" rtlCol="0">
                        <a:noAutofit/>
                      </wps:bodyPr>
                    </wps:wsp>
                  </a:graphicData>
                </a:graphic>
              </wp:inline>
            </w:drawing>
          </mc:Choice>
          <mc:Fallback>
            <w:pict>
              <v:shapetype w14:anchorId="0444E2EC" id="_x0000_t202" coordsize="21600,21600" o:spt="202" path="m,l,21600r21600,l21600,xe">
                <v:stroke joinstyle="miter"/>
                <v:path gradientshapeok="t" o:connecttype="rect"/>
              </v:shapetype>
              <v:shape id="Textbox 33" o:spid="_x0000_s1029"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" fillcolor="#ed2124" stroked="f">
                <v:path arrowok="t"/>
                <v:textbox inset="0,0,0,0">
                  <w:txbxContent>
                    <w:p w14:paraId="6234A29C" w14:textId="1E91E3B6" w:rsidR="0069539B" w:rsidRDefault="001264E8">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sidR="00E24E68">
                        <w:rPr>
                          <w:b/>
                          <w:color w:val="FFFFFF"/>
                          <w:sz w:val="36"/>
                        </w:rPr>
                        <w:t>2025</w:t>
                      </w:r>
                      <w:r>
                        <w:rPr>
                          <w:b/>
                          <w:color w:val="FFFFFF"/>
                          <w:sz w:val="36"/>
                        </w:rPr>
                        <w:t>-</w:t>
                      </w:r>
                      <w:r w:rsidR="00E24E68">
                        <w:rPr>
                          <w:b/>
                          <w:color w:val="FFFFFF"/>
                          <w:spacing w:val="-4"/>
                          <w:sz w:val="36"/>
                        </w:rPr>
                        <w:t>2026</w:t>
                      </w:r>
                    </w:p>
                  </w:txbxContent>
                </v:textbox>
                <w10:anchorlock/>
              </v:shape>
            </w:pict>
          </mc:Fallback>
        </mc:AlternateContent>
      </w:r>
    </w:p>
    <w:p w14:paraId="3EB9E01E" w14:textId="77777777" w:rsidR="0069539B" w:rsidRDefault="001264E8">
      <w:pPr>
        <w:pStyle w:val="BodyText"/>
        <w:spacing w:before="91" w:line="235" w:lineRule="auto"/>
        <w:ind w:left="180"/>
      </w:pPr>
      <w:r>
        <w:rPr>
          <w:color w:val="231F20"/>
        </w:rPr>
        <w:t>This</w:t>
      </w:r>
      <w:r>
        <w:rPr>
          <w:color w:val="231F20"/>
          <w:spacing w:val="-5"/>
        </w:rPr>
        <w:t xml:space="preserve"> </w:t>
      </w:r>
      <w:r>
        <w:rPr>
          <w:color w:val="231F20"/>
        </w:rPr>
        <w:t>template</w:t>
      </w:r>
      <w:r>
        <w:rPr>
          <w:color w:val="231F20"/>
          <w:spacing w:val="-4"/>
        </w:rPr>
        <w:t xml:space="preserve"> </w:t>
      </w:r>
      <w:r>
        <w:rPr>
          <w:color w:val="231F20"/>
        </w:rPr>
        <w:t>will</w:t>
      </w:r>
      <w:r>
        <w:rPr>
          <w:color w:val="231F20"/>
          <w:spacing w:val="-5"/>
        </w:rPr>
        <w:t xml:space="preserve"> </w:t>
      </w:r>
      <w:r>
        <w:rPr>
          <w:color w:val="231F20"/>
        </w:rPr>
        <w:t>be</w:t>
      </w:r>
      <w:r>
        <w:rPr>
          <w:color w:val="231F20"/>
          <w:spacing w:val="-4"/>
        </w:rPr>
        <w:t xml:space="preserve"> </w:t>
      </w:r>
      <w:r>
        <w:rPr>
          <w:color w:val="231F20"/>
        </w:rPr>
        <w:t>completed</w:t>
      </w:r>
      <w:r>
        <w:rPr>
          <w:color w:val="231F20"/>
          <w:spacing w:val="-5"/>
        </w:rPr>
        <w:t xml:space="preserve"> </w:t>
      </w:r>
      <w:r>
        <w:rPr>
          <w:color w:val="231F20"/>
        </w:rPr>
        <w:t>at</w:t>
      </w:r>
      <w:r>
        <w:rPr>
          <w:color w:val="231F20"/>
          <w:spacing w:val="-4"/>
        </w:rPr>
        <w:t xml:space="preserve"> </w:t>
      </w:r>
      <w:r>
        <w:rPr>
          <w:color w:val="231F20"/>
        </w:rPr>
        <w:t>the</w:t>
      </w:r>
      <w:r>
        <w:rPr>
          <w:color w:val="231F20"/>
          <w:spacing w:val="-4"/>
        </w:rPr>
        <w:t xml:space="preserve"> </w:t>
      </w:r>
      <w:r>
        <w:rPr>
          <w:color w:val="231F20"/>
        </w:rPr>
        <w:t>end</w:t>
      </w:r>
      <w:r>
        <w:rPr>
          <w:color w:val="231F20"/>
          <w:spacing w:val="-5"/>
        </w:rPr>
        <w:t xml:space="preserve"> </w:t>
      </w:r>
      <w:r>
        <w:rPr>
          <w:color w:val="231F20"/>
        </w:rPr>
        <w:t>of</w:t>
      </w:r>
      <w:r>
        <w:rPr>
          <w:color w:val="231F20"/>
          <w:spacing w:val="-5"/>
        </w:rPr>
        <w:t xml:space="preserve"> </w:t>
      </w:r>
      <w:r>
        <w:rPr>
          <w:color w:val="231F20"/>
        </w:rPr>
        <w:t>the</w:t>
      </w:r>
      <w:r>
        <w:rPr>
          <w:color w:val="231F20"/>
          <w:spacing w:val="-4"/>
        </w:rPr>
        <w:t xml:space="preserve"> </w:t>
      </w:r>
      <w:r>
        <w:rPr>
          <w:color w:val="231F20"/>
        </w:rPr>
        <w:t>academic</w:t>
      </w:r>
      <w:r>
        <w:rPr>
          <w:color w:val="231F20"/>
          <w:spacing w:val="-4"/>
        </w:rPr>
        <w:t xml:space="preserve"> </w:t>
      </w:r>
      <w:r>
        <w:rPr>
          <w:color w:val="231F20"/>
        </w:rPr>
        <w:t>year</w:t>
      </w:r>
      <w:r>
        <w:rPr>
          <w:color w:val="231F20"/>
          <w:spacing w:val="-4"/>
        </w:rPr>
        <w:t xml:space="preserve"> </w:t>
      </w:r>
      <w:r>
        <w:rPr>
          <w:color w:val="231F20"/>
        </w:rPr>
        <w:t>and</w:t>
      </w:r>
      <w:r>
        <w:rPr>
          <w:color w:val="231F20"/>
          <w:spacing w:val="-5"/>
        </w:rPr>
        <w:t xml:space="preserve"> </w:t>
      </w:r>
      <w:r>
        <w:rPr>
          <w:color w:val="231F20"/>
        </w:rPr>
        <w:t>will</w:t>
      </w:r>
      <w:r>
        <w:rPr>
          <w:color w:val="231F20"/>
          <w:spacing w:val="-5"/>
        </w:rPr>
        <w:t xml:space="preserve"> </w:t>
      </w:r>
      <w:r>
        <w:rPr>
          <w:color w:val="231F20"/>
        </w:rPr>
        <w:t>showcase</w:t>
      </w:r>
      <w:r>
        <w:rPr>
          <w:color w:val="231F20"/>
          <w:spacing w:val="-4"/>
        </w:rPr>
        <w:t xml:space="preserve"> </w:t>
      </w:r>
      <w:r>
        <w:rPr>
          <w:color w:val="231F20"/>
        </w:rPr>
        <w:t>the</w:t>
      </w:r>
      <w:r>
        <w:rPr>
          <w:color w:val="231F20"/>
          <w:spacing w:val="-4"/>
        </w:rPr>
        <w:t xml:space="preserve"> </w:t>
      </w:r>
      <w:r>
        <w:rPr>
          <w:color w:val="231F20"/>
        </w:rPr>
        <w:t>key</w:t>
      </w:r>
      <w:r>
        <w:rPr>
          <w:color w:val="231F20"/>
          <w:spacing w:val="-4"/>
        </w:rPr>
        <w:t xml:space="preserve"> </w:t>
      </w:r>
      <w:r>
        <w:rPr>
          <w:color w:val="231F20"/>
        </w:rPr>
        <w:t>achievements</w:t>
      </w:r>
      <w:r>
        <w:rPr>
          <w:color w:val="231F20"/>
          <w:spacing w:val="-5"/>
        </w:rPr>
        <w:t xml:space="preserve"> </w:t>
      </w:r>
      <w:r>
        <w:rPr>
          <w:color w:val="231F20"/>
        </w:rPr>
        <w:t>schools</w:t>
      </w:r>
      <w:r>
        <w:rPr>
          <w:color w:val="231F20"/>
          <w:spacing w:val="-5"/>
        </w:rPr>
        <w:t xml:space="preserve"> </w:t>
      </w:r>
      <w:r>
        <w:rPr>
          <w:color w:val="231F20"/>
        </w:rPr>
        <w:t>have</w:t>
      </w:r>
      <w:r>
        <w:rPr>
          <w:color w:val="231F20"/>
          <w:spacing w:val="-4"/>
        </w:rPr>
        <w:t xml:space="preserve"> </w:t>
      </w:r>
      <w:r>
        <w:rPr>
          <w:color w:val="231F20"/>
        </w:rPr>
        <w:t>made</w:t>
      </w:r>
      <w:r>
        <w:rPr>
          <w:color w:val="231F20"/>
          <w:spacing w:val="-4"/>
        </w:rPr>
        <w:t xml:space="preserve"> </w:t>
      </w:r>
      <w:r>
        <w:rPr>
          <w:color w:val="231F20"/>
        </w:rPr>
        <w:t>with</w:t>
      </w:r>
      <w:r>
        <w:rPr>
          <w:color w:val="231F20"/>
          <w:spacing w:val="-5"/>
        </w:rPr>
        <w:t xml:space="preserve"> </w:t>
      </w:r>
      <w:r>
        <w:rPr>
          <w:color w:val="231F20"/>
        </w:rPr>
        <w:t>their Primary PE and sport premium spending.</w:t>
      </w:r>
    </w:p>
    <w:p w14:paraId="7BD7A1F5" w14:textId="77777777" w:rsidR="0069539B" w:rsidRDefault="0069539B">
      <w:pPr>
        <w:pStyle w:val="BodyText"/>
        <w:spacing w:before="7"/>
        <w:rPr>
          <w:sz w:val="13"/>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32733F9B" w14:textId="77777777">
        <w:trPr>
          <w:trHeight w:val="499"/>
        </w:trPr>
        <w:tc>
          <w:tcPr>
            <w:tcW w:w="5563" w:type="dxa"/>
          </w:tcPr>
          <w:p w14:paraId="1A6D23A6" w14:textId="77777777" w:rsidR="0069539B" w:rsidRDefault="001264E8">
            <w:pPr>
              <w:pStyle w:val="TableParagraph"/>
              <w:rPr>
                <w:b/>
                <w:sz w:val="28"/>
              </w:rPr>
            </w:pPr>
            <w:r>
              <w:rPr>
                <w:b/>
                <w:color w:val="231F20"/>
                <w:spacing w:val="-2"/>
                <w:sz w:val="28"/>
              </w:rPr>
              <w:t>Activity/Action</w:t>
            </w:r>
          </w:p>
        </w:tc>
        <w:tc>
          <w:tcPr>
            <w:tcW w:w="5036" w:type="dxa"/>
          </w:tcPr>
          <w:p w14:paraId="67FD63A8" w14:textId="77777777" w:rsidR="0069539B" w:rsidRDefault="001264E8">
            <w:pPr>
              <w:pStyle w:val="TableParagraph"/>
              <w:ind w:left="79"/>
              <w:rPr>
                <w:b/>
                <w:sz w:val="28"/>
              </w:rPr>
            </w:pPr>
            <w:r>
              <w:rPr>
                <w:b/>
                <w:color w:val="231F20"/>
                <w:spacing w:val="-2"/>
                <w:sz w:val="28"/>
              </w:rPr>
              <w:t>Impact</w:t>
            </w:r>
          </w:p>
        </w:tc>
        <w:tc>
          <w:tcPr>
            <w:tcW w:w="4768" w:type="dxa"/>
          </w:tcPr>
          <w:p w14:paraId="7EE50163" w14:textId="77777777" w:rsidR="0069539B" w:rsidRDefault="001264E8">
            <w:pPr>
              <w:pStyle w:val="TableParagraph"/>
              <w:rPr>
                <w:b/>
                <w:sz w:val="28"/>
              </w:rPr>
            </w:pPr>
            <w:r>
              <w:rPr>
                <w:b/>
                <w:color w:val="231F20"/>
                <w:spacing w:val="-2"/>
                <w:sz w:val="28"/>
              </w:rPr>
              <w:t>Comments</w:t>
            </w:r>
          </w:p>
        </w:tc>
      </w:tr>
      <w:tr w:rsidR="0069539B" w14:paraId="7C6F5942" w14:textId="77777777">
        <w:trPr>
          <w:trHeight w:val="5379"/>
        </w:trPr>
        <w:tc>
          <w:tcPr>
            <w:tcW w:w="5563" w:type="dxa"/>
          </w:tcPr>
          <w:p w14:paraId="0A5BF4E7" w14:textId="77777777" w:rsidR="0069539B" w:rsidRDefault="0069539B">
            <w:pPr>
              <w:pStyle w:val="TableParagraph"/>
              <w:spacing w:before="0"/>
              <w:ind w:left="0"/>
              <w:rPr>
                <w:rFonts w:ascii="Times New Roman"/>
                <w:sz w:val="28"/>
              </w:rPr>
            </w:pPr>
          </w:p>
        </w:tc>
        <w:tc>
          <w:tcPr>
            <w:tcW w:w="5036" w:type="dxa"/>
          </w:tcPr>
          <w:p w14:paraId="04CF025C" w14:textId="77777777" w:rsidR="0069539B" w:rsidRDefault="0069539B">
            <w:pPr>
              <w:pStyle w:val="TableParagraph"/>
              <w:spacing w:before="0"/>
              <w:ind w:left="0"/>
              <w:rPr>
                <w:rFonts w:ascii="Times New Roman"/>
                <w:sz w:val="28"/>
              </w:rPr>
            </w:pPr>
          </w:p>
        </w:tc>
        <w:tc>
          <w:tcPr>
            <w:tcW w:w="4768" w:type="dxa"/>
          </w:tcPr>
          <w:p w14:paraId="149A3EFE" w14:textId="77777777" w:rsidR="0069539B" w:rsidRDefault="0069539B">
            <w:pPr>
              <w:pStyle w:val="TableParagraph"/>
              <w:spacing w:before="0"/>
              <w:ind w:left="0"/>
              <w:rPr>
                <w:rFonts w:ascii="Times New Roman"/>
                <w:sz w:val="28"/>
              </w:rPr>
            </w:pPr>
          </w:p>
        </w:tc>
      </w:tr>
    </w:tbl>
    <w:p w14:paraId="56C021A6" w14:textId="77777777" w:rsidR="0069539B" w:rsidRDefault="0069539B">
      <w:pPr>
        <w:rPr>
          <w:rFonts w:ascii="Times New Roman"/>
          <w:sz w:val="28"/>
        </w:rPr>
        <w:sectPr w:rsidR="0069539B">
          <w:pgSz w:w="16840" w:h="11910" w:orient="landscape"/>
          <w:pgMar w:top="720" w:right="580" w:bottom="640" w:left="540" w:header="0" w:footer="440" w:gutter="0"/>
          <w:cols w:space="720"/>
        </w:sectPr>
      </w:pPr>
    </w:p>
    <w:p w14:paraId="23D7D411" w14:textId="77777777" w:rsidR="0069539B" w:rsidRDefault="001264E8">
      <w:pPr>
        <w:pStyle w:val="BodyText"/>
        <w:ind w:left="117"/>
        <w:rPr>
          <w:sz w:val="20"/>
        </w:rPr>
      </w:pPr>
      <w:r>
        <w:rPr>
          <w:noProof/>
          <w:sz w:val="20"/>
          <w:lang w:val="en-GB" w:eastAsia="en-GB"/>
        </w:rPr>
        <w:lastRenderedPageBreak/>
        <mc:AlternateContent>
          <mc:Choice Requires="wps">
            <w:drawing>
              <wp:inline distT="0" distB="0" distL="0" distR="0" wp14:anchorId="6FB5F729" wp14:editId="32D7C6D9">
                <wp:extent cx="9811385" cy="346075"/>
                <wp:effectExtent l="0" t="0" r="0" b="0"/>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FF4B32E" w14:textId="77777777" w:rsidR="0069539B" w:rsidRDefault="001264E8">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wps:txbx>
                      <wps:bodyPr wrap="square" lIns="0" tIns="0" rIns="0" bIns="0" rtlCol="0">
                        <a:noAutofit/>
                      </wps:bodyPr>
                    </wps:wsp>
                  </a:graphicData>
                </a:graphic>
              </wp:inline>
            </w:drawing>
          </mc:Choice>
          <mc:Fallback>
            <w:pict>
              <v:shape w14:anchorId="6FB5F729" id="Textbox 34" o:spid="_x0000_s1030"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" fillcolor="#ed2124" stroked="f">
                <v:path arrowok="t"/>
                <v:textbox inset="0,0,0,0">
                  <w:txbxContent>
                    <w:p w14:paraId="2FF4B32E" w14:textId="77777777" w:rsidR="0069539B" w:rsidRDefault="001264E8">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v:textbox>
                <w10:anchorlock/>
              </v:shape>
            </w:pict>
          </mc:Fallback>
        </mc:AlternateContent>
      </w:r>
    </w:p>
    <w:p w14:paraId="29EF6632" w14:textId="4A75C95A" w:rsidR="0069539B" w:rsidRDefault="001264E8">
      <w:pPr>
        <w:spacing w:before="88" w:line="339" w:lineRule="exact"/>
        <w:ind w:left="180"/>
        <w:rPr>
          <w:i/>
          <w:sz w:val="28"/>
        </w:rPr>
      </w:pPr>
      <w:r>
        <w:rPr>
          <w:i/>
          <w:color w:val="231F20"/>
          <w:sz w:val="28"/>
          <w:u w:val="single" w:color="231F20"/>
        </w:rPr>
        <w:t>Meeting</w:t>
      </w:r>
      <w:r>
        <w:rPr>
          <w:i/>
          <w:color w:val="231F20"/>
          <w:spacing w:val="-8"/>
          <w:sz w:val="28"/>
          <w:u w:val="single" w:color="231F20"/>
        </w:rPr>
        <w:t xml:space="preserve"> </w:t>
      </w:r>
      <w:r w:rsidR="00126F20">
        <w:rPr>
          <w:i/>
          <w:color w:val="231F20"/>
          <w:sz w:val="28"/>
          <w:u w:val="single" w:color="231F20"/>
        </w:rPr>
        <w:t>N</w:t>
      </w:r>
      <w:r>
        <w:rPr>
          <w:i/>
          <w:color w:val="231F20"/>
          <w:sz w:val="28"/>
          <w:u w:val="single" w:color="231F20"/>
        </w:rPr>
        <w:t>ational</w:t>
      </w:r>
      <w:r>
        <w:rPr>
          <w:i/>
          <w:color w:val="231F20"/>
          <w:spacing w:val="-8"/>
          <w:sz w:val="28"/>
          <w:u w:val="single" w:color="231F20"/>
        </w:rPr>
        <w:t xml:space="preserve"> </w:t>
      </w:r>
      <w:r w:rsidR="00126F20">
        <w:rPr>
          <w:i/>
          <w:color w:val="231F20"/>
          <w:sz w:val="28"/>
          <w:u w:val="single" w:color="231F20"/>
        </w:rPr>
        <w:t>C</w:t>
      </w:r>
      <w:r>
        <w:rPr>
          <w:i/>
          <w:color w:val="231F20"/>
          <w:sz w:val="28"/>
          <w:u w:val="single" w:color="231F20"/>
        </w:rPr>
        <w:t>urriculum</w:t>
      </w:r>
      <w:r>
        <w:rPr>
          <w:i/>
          <w:color w:val="231F20"/>
          <w:spacing w:val="-8"/>
          <w:sz w:val="28"/>
          <w:u w:val="single" w:color="231F20"/>
        </w:rPr>
        <w:t xml:space="preserve"> </w:t>
      </w:r>
      <w:r>
        <w:rPr>
          <w:i/>
          <w:color w:val="231F20"/>
          <w:sz w:val="28"/>
          <w:u w:val="single" w:color="231F20"/>
        </w:rPr>
        <w:t>requirements</w:t>
      </w:r>
      <w:r>
        <w:rPr>
          <w:i/>
          <w:color w:val="231F20"/>
          <w:spacing w:val="-7"/>
          <w:sz w:val="28"/>
          <w:u w:val="single" w:color="231F20"/>
        </w:rPr>
        <w:t xml:space="preserve"> </w:t>
      </w:r>
      <w:r>
        <w:rPr>
          <w:i/>
          <w:color w:val="231F20"/>
          <w:sz w:val="28"/>
          <w:u w:val="single" w:color="231F20"/>
        </w:rPr>
        <w:t>for</w:t>
      </w:r>
      <w:r>
        <w:rPr>
          <w:i/>
          <w:color w:val="231F20"/>
          <w:spacing w:val="-7"/>
          <w:sz w:val="28"/>
          <w:u w:val="single" w:color="231F20"/>
        </w:rPr>
        <w:t xml:space="preserve"> </w:t>
      </w:r>
      <w:r>
        <w:rPr>
          <w:i/>
          <w:color w:val="231F20"/>
          <w:sz w:val="28"/>
          <w:u w:val="single" w:color="231F20"/>
        </w:rPr>
        <w:t>swimming</w:t>
      </w:r>
      <w:r>
        <w:rPr>
          <w:i/>
          <w:color w:val="231F20"/>
          <w:spacing w:val="-8"/>
          <w:sz w:val="28"/>
          <w:u w:val="single" w:color="231F20"/>
        </w:rPr>
        <w:t xml:space="preserve"> </w:t>
      </w:r>
      <w:r>
        <w:rPr>
          <w:i/>
          <w:color w:val="231F20"/>
          <w:sz w:val="28"/>
          <w:u w:val="single" w:color="231F20"/>
        </w:rPr>
        <w:t>and</w:t>
      </w:r>
      <w:r>
        <w:rPr>
          <w:i/>
          <w:color w:val="231F20"/>
          <w:spacing w:val="-7"/>
          <w:sz w:val="28"/>
          <w:u w:val="single" w:color="231F20"/>
        </w:rPr>
        <w:t xml:space="preserve"> </w:t>
      </w:r>
      <w:r>
        <w:rPr>
          <w:i/>
          <w:color w:val="231F20"/>
          <w:sz w:val="28"/>
          <w:u w:val="single" w:color="231F20"/>
        </w:rPr>
        <w:t>water</w:t>
      </w:r>
      <w:r>
        <w:rPr>
          <w:i/>
          <w:color w:val="231F20"/>
          <w:spacing w:val="-7"/>
          <w:sz w:val="28"/>
          <w:u w:val="single" w:color="231F20"/>
        </w:rPr>
        <w:t xml:space="preserve"> </w:t>
      </w:r>
      <w:r>
        <w:rPr>
          <w:i/>
          <w:color w:val="231F20"/>
          <w:spacing w:val="-2"/>
          <w:sz w:val="28"/>
          <w:u w:val="single" w:color="231F20"/>
        </w:rPr>
        <w:t>safety.</w:t>
      </w:r>
    </w:p>
    <w:p w14:paraId="603053B8" w14:textId="759FEEFC" w:rsidR="0069539B" w:rsidRDefault="001264E8">
      <w:pPr>
        <w:spacing w:before="3" w:line="235" w:lineRule="auto"/>
        <w:ind w:left="180"/>
        <w:rPr>
          <w:i/>
          <w:sz w:val="28"/>
        </w:rPr>
      </w:pPr>
      <w:r>
        <w:rPr>
          <w:i/>
          <w:color w:val="231F20"/>
          <w:sz w:val="28"/>
        </w:rPr>
        <w:t>Priority</w:t>
      </w:r>
      <w:r>
        <w:rPr>
          <w:i/>
          <w:color w:val="231F20"/>
          <w:spacing w:val="-4"/>
          <w:sz w:val="28"/>
        </w:rPr>
        <w:t xml:space="preserve"> </w:t>
      </w:r>
      <w:r>
        <w:rPr>
          <w:i/>
          <w:color w:val="231F20"/>
          <w:sz w:val="28"/>
        </w:rPr>
        <w:t>should</w:t>
      </w:r>
      <w:r>
        <w:rPr>
          <w:i/>
          <w:color w:val="231F20"/>
          <w:spacing w:val="-4"/>
          <w:sz w:val="28"/>
        </w:rPr>
        <w:t xml:space="preserve"> </w:t>
      </w:r>
      <w:r>
        <w:rPr>
          <w:i/>
          <w:color w:val="231F20"/>
          <w:sz w:val="28"/>
        </w:rPr>
        <w:t>always</w:t>
      </w:r>
      <w:r>
        <w:rPr>
          <w:i/>
          <w:color w:val="231F20"/>
          <w:spacing w:val="-4"/>
          <w:sz w:val="28"/>
        </w:rPr>
        <w:t xml:space="preserve"> </w:t>
      </w:r>
      <w:r>
        <w:rPr>
          <w:i/>
          <w:color w:val="231F20"/>
          <w:sz w:val="28"/>
        </w:rPr>
        <w:t>be</w:t>
      </w:r>
      <w:r>
        <w:rPr>
          <w:i/>
          <w:color w:val="231F20"/>
          <w:spacing w:val="-3"/>
          <w:sz w:val="28"/>
        </w:rPr>
        <w:t xml:space="preserve"> </w:t>
      </w:r>
      <w:r>
        <w:rPr>
          <w:i/>
          <w:color w:val="231F20"/>
          <w:sz w:val="28"/>
        </w:rPr>
        <w:t>given</w:t>
      </w:r>
      <w:r>
        <w:rPr>
          <w:i/>
          <w:color w:val="231F20"/>
          <w:spacing w:val="-4"/>
          <w:sz w:val="28"/>
        </w:rPr>
        <w:t xml:space="preserve"> </w:t>
      </w:r>
      <w:r>
        <w:rPr>
          <w:i/>
          <w:color w:val="231F20"/>
          <w:sz w:val="28"/>
        </w:rPr>
        <w:t>to</w:t>
      </w:r>
      <w:r>
        <w:rPr>
          <w:i/>
          <w:color w:val="231F20"/>
          <w:spacing w:val="-4"/>
          <w:sz w:val="28"/>
        </w:rPr>
        <w:t xml:space="preserve"> </w:t>
      </w:r>
      <w:r>
        <w:rPr>
          <w:i/>
          <w:color w:val="231F20"/>
          <w:sz w:val="28"/>
        </w:rPr>
        <w:t>ensuring</w:t>
      </w:r>
      <w:r>
        <w:rPr>
          <w:i/>
          <w:color w:val="231F20"/>
          <w:spacing w:val="-4"/>
          <w:sz w:val="28"/>
        </w:rPr>
        <w:t xml:space="preserve"> </w:t>
      </w:r>
      <w:r>
        <w:rPr>
          <w:i/>
          <w:color w:val="231F20"/>
          <w:sz w:val="28"/>
        </w:rPr>
        <w:t>that</w:t>
      </w:r>
      <w:r>
        <w:rPr>
          <w:i/>
          <w:color w:val="231F20"/>
          <w:spacing w:val="-3"/>
          <w:sz w:val="28"/>
        </w:rPr>
        <w:t xml:space="preserve"> </w:t>
      </w:r>
      <w:r>
        <w:rPr>
          <w:i/>
          <w:color w:val="231F20"/>
          <w:sz w:val="28"/>
        </w:rPr>
        <w:t>pupils</w:t>
      </w:r>
      <w:r>
        <w:rPr>
          <w:i/>
          <w:color w:val="231F20"/>
          <w:spacing w:val="-4"/>
          <w:sz w:val="28"/>
        </w:rPr>
        <w:t xml:space="preserve"> </w:t>
      </w:r>
      <w:r>
        <w:rPr>
          <w:i/>
          <w:color w:val="231F20"/>
          <w:sz w:val="28"/>
        </w:rPr>
        <w:t>can</w:t>
      </w:r>
      <w:r>
        <w:rPr>
          <w:i/>
          <w:color w:val="231F20"/>
          <w:spacing w:val="-4"/>
          <w:sz w:val="28"/>
        </w:rPr>
        <w:t xml:space="preserve"> </w:t>
      </w:r>
      <w:r>
        <w:rPr>
          <w:i/>
          <w:color w:val="231F20"/>
          <w:sz w:val="28"/>
        </w:rPr>
        <w:t>perform</w:t>
      </w:r>
      <w:r>
        <w:rPr>
          <w:i/>
          <w:color w:val="231F20"/>
          <w:spacing w:val="-4"/>
          <w:sz w:val="28"/>
        </w:rPr>
        <w:t xml:space="preserve"> </w:t>
      </w:r>
      <w:r>
        <w:rPr>
          <w:i/>
          <w:color w:val="231F20"/>
          <w:sz w:val="28"/>
        </w:rPr>
        <w:t>safe</w:t>
      </w:r>
      <w:r>
        <w:rPr>
          <w:i/>
          <w:color w:val="231F20"/>
          <w:spacing w:val="-3"/>
          <w:sz w:val="28"/>
        </w:rPr>
        <w:t xml:space="preserve"> </w:t>
      </w:r>
      <w:r>
        <w:rPr>
          <w:i/>
          <w:color w:val="231F20"/>
          <w:sz w:val="28"/>
        </w:rPr>
        <w:t>self-rescue</w:t>
      </w:r>
      <w:r>
        <w:rPr>
          <w:i/>
          <w:color w:val="231F20"/>
          <w:spacing w:val="-3"/>
          <w:sz w:val="28"/>
        </w:rPr>
        <w:t xml:space="preserve"> </w:t>
      </w:r>
      <w:r>
        <w:rPr>
          <w:i/>
          <w:color w:val="231F20"/>
          <w:sz w:val="28"/>
        </w:rPr>
        <w:t>even</w:t>
      </w:r>
      <w:r>
        <w:rPr>
          <w:i/>
          <w:color w:val="231F20"/>
          <w:spacing w:val="-4"/>
          <w:sz w:val="28"/>
        </w:rPr>
        <w:t xml:space="preserve"> </w:t>
      </w:r>
      <w:r>
        <w:rPr>
          <w:i/>
          <w:color w:val="231F20"/>
          <w:sz w:val="28"/>
        </w:rPr>
        <w:t>if</w:t>
      </w:r>
      <w:r>
        <w:rPr>
          <w:i/>
          <w:color w:val="231F20"/>
          <w:spacing w:val="-4"/>
          <w:sz w:val="28"/>
        </w:rPr>
        <w:t xml:space="preserve"> </w:t>
      </w:r>
      <w:r>
        <w:rPr>
          <w:i/>
          <w:color w:val="231F20"/>
          <w:sz w:val="28"/>
        </w:rPr>
        <w:t>they</w:t>
      </w:r>
      <w:r>
        <w:rPr>
          <w:i/>
          <w:color w:val="231F20"/>
          <w:spacing w:val="-4"/>
          <w:sz w:val="28"/>
        </w:rPr>
        <w:t xml:space="preserve"> </w:t>
      </w:r>
      <w:r>
        <w:rPr>
          <w:i/>
          <w:color w:val="231F20"/>
          <w:sz w:val="28"/>
        </w:rPr>
        <w:t>do</w:t>
      </w:r>
      <w:r>
        <w:rPr>
          <w:i/>
          <w:color w:val="231F20"/>
          <w:spacing w:val="-4"/>
          <w:sz w:val="28"/>
        </w:rPr>
        <w:t xml:space="preserve"> </w:t>
      </w:r>
      <w:r>
        <w:rPr>
          <w:i/>
          <w:color w:val="231F20"/>
          <w:sz w:val="28"/>
        </w:rPr>
        <w:t>not</w:t>
      </w:r>
      <w:r>
        <w:rPr>
          <w:i/>
          <w:color w:val="231F20"/>
          <w:spacing w:val="-3"/>
          <w:sz w:val="28"/>
        </w:rPr>
        <w:t xml:space="preserve"> </w:t>
      </w:r>
      <w:r>
        <w:rPr>
          <w:i/>
          <w:color w:val="231F20"/>
          <w:sz w:val="28"/>
        </w:rPr>
        <w:t>fully</w:t>
      </w:r>
      <w:r>
        <w:rPr>
          <w:i/>
          <w:color w:val="231F20"/>
          <w:spacing w:val="-4"/>
          <w:sz w:val="28"/>
        </w:rPr>
        <w:t xml:space="preserve"> </w:t>
      </w:r>
      <w:r>
        <w:rPr>
          <w:i/>
          <w:color w:val="231F20"/>
          <w:sz w:val="28"/>
        </w:rPr>
        <w:t>meet</w:t>
      </w:r>
      <w:r>
        <w:rPr>
          <w:i/>
          <w:color w:val="231F20"/>
          <w:spacing w:val="-3"/>
          <w:sz w:val="28"/>
        </w:rPr>
        <w:t xml:space="preserve"> </w:t>
      </w:r>
      <w:r>
        <w:rPr>
          <w:i/>
          <w:color w:val="231F20"/>
          <w:sz w:val="28"/>
        </w:rPr>
        <w:t>the</w:t>
      </w:r>
      <w:r>
        <w:rPr>
          <w:i/>
          <w:color w:val="231F20"/>
          <w:spacing w:val="-3"/>
          <w:sz w:val="28"/>
        </w:rPr>
        <w:t xml:space="preserve"> </w:t>
      </w:r>
      <w:r>
        <w:rPr>
          <w:i/>
          <w:color w:val="231F20"/>
          <w:sz w:val="28"/>
        </w:rPr>
        <w:t>first</w:t>
      </w:r>
      <w:r>
        <w:rPr>
          <w:i/>
          <w:color w:val="231F20"/>
          <w:spacing w:val="-3"/>
          <w:sz w:val="28"/>
        </w:rPr>
        <w:t xml:space="preserve"> </w:t>
      </w:r>
      <w:r>
        <w:rPr>
          <w:i/>
          <w:color w:val="231F20"/>
          <w:sz w:val="28"/>
        </w:rPr>
        <w:t>two</w:t>
      </w:r>
      <w:r>
        <w:rPr>
          <w:i/>
          <w:color w:val="231F20"/>
          <w:spacing w:val="-4"/>
          <w:sz w:val="28"/>
        </w:rPr>
        <w:t xml:space="preserve"> </w:t>
      </w:r>
      <w:r>
        <w:rPr>
          <w:i/>
          <w:color w:val="231F20"/>
          <w:sz w:val="28"/>
        </w:rPr>
        <w:t>requirements of the N</w:t>
      </w:r>
      <w:r w:rsidR="00126F20">
        <w:rPr>
          <w:i/>
          <w:color w:val="231F20"/>
          <w:sz w:val="28"/>
        </w:rPr>
        <w:t xml:space="preserve">ational </w:t>
      </w:r>
      <w:r>
        <w:rPr>
          <w:i/>
          <w:color w:val="231F20"/>
          <w:sz w:val="28"/>
        </w:rPr>
        <w:t>C</w:t>
      </w:r>
      <w:r w:rsidR="00126F20">
        <w:rPr>
          <w:i/>
          <w:color w:val="231F20"/>
          <w:sz w:val="28"/>
        </w:rPr>
        <w:t>urriculum</w:t>
      </w:r>
      <w:r>
        <w:rPr>
          <w:i/>
          <w:color w:val="231F20"/>
          <w:sz w:val="28"/>
        </w:rPr>
        <w:t xml:space="preserve"> </w:t>
      </w:r>
      <w:proofErr w:type="spellStart"/>
      <w:r>
        <w:rPr>
          <w:i/>
          <w:color w:val="231F20"/>
          <w:sz w:val="28"/>
        </w:rPr>
        <w:t>programme</w:t>
      </w:r>
      <w:proofErr w:type="spellEnd"/>
      <w:r>
        <w:rPr>
          <w:i/>
          <w:color w:val="231F20"/>
          <w:sz w:val="28"/>
        </w:rPr>
        <w:t xml:space="preserve"> of study</w:t>
      </w:r>
    </w:p>
    <w:p w14:paraId="3908A597" w14:textId="77777777" w:rsidR="0069539B" w:rsidRDefault="0069539B">
      <w:pPr>
        <w:pStyle w:val="BodyText"/>
        <w:spacing w:before="5"/>
        <w:rPr>
          <w:i/>
          <w:sz w:val="10"/>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5E2BB428" w14:textId="77777777">
        <w:trPr>
          <w:trHeight w:val="686"/>
        </w:trPr>
        <w:tc>
          <w:tcPr>
            <w:tcW w:w="6867" w:type="dxa"/>
          </w:tcPr>
          <w:p w14:paraId="1BC57357" w14:textId="77777777" w:rsidR="0069539B" w:rsidRDefault="001264E8">
            <w:pPr>
              <w:pStyle w:val="TableParagraph"/>
              <w:rPr>
                <w:b/>
                <w:sz w:val="28"/>
              </w:rPr>
            </w:pPr>
            <w:r>
              <w:rPr>
                <w:b/>
                <w:color w:val="231F20"/>
                <w:spacing w:val="-2"/>
                <w:sz w:val="28"/>
                <w:u w:val="single" w:color="231F20"/>
              </w:rPr>
              <w:t>Question</w:t>
            </w:r>
          </w:p>
        </w:tc>
        <w:tc>
          <w:tcPr>
            <w:tcW w:w="2825" w:type="dxa"/>
          </w:tcPr>
          <w:p w14:paraId="00E69026" w14:textId="77777777" w:rsidR="0069539B" w:rsidRDefault="001264E8">
            <w:pPr>
              <w:pStyle w:val="TableParagraph"/>
              <w:ind w:left="79"/>
              <w:rPr>
                <w:b/>
                <w:sz w:val="28"/>
              </w:rPr>
            </w:pPr>
            <w:r>
              <w:rPr>
                <w:b/>
                <w:color w:val="231F20"/>
                <w:spacing w:val="-2"/>
                <w:sz w:val="28"/>
                <w:u w:val="single" w:color="231F20"/>
              </w:rPr>
              <w:t>Stats:</w:t>
            </w:r>
          </w:p>
        </w:tc>
        <w:tc>
          <w:tcPr>
            <w:tcW w:w="5686" w:type="dxa"/>
          </w:tcPr>
          <w:p w14:paraId="2834B67B" w14:textId="77777777" w:rsidR="0069539B" w:rsidRDefault="001264E8">
            <w:pPr>
              <w:pStyle w:val="TableParagraph"/>
              <w:spacing w:line="339" w:lineRule="exact"/>
              <w:rPr>
                <w:b/>
                <w:sz w:val="28"/>
              </w:rPr>
            </w:pPr>
            <w:r>
              <w:rPr>
                <w:b/>
                <w:color w:val="231F20"/>
                <w:sz w:val="28"/>
                <w:u w:val="single" w:color="231F20"/>
              </w:rPr>
              <w:t>Further</w:t>
            </w:r>
            <w:r>
              <w:rPr>
                <w:b/>
                <w:color w:val="231F20"/>
                <w:spacing w:val="-7"/>
                <w:sz w:val="28"/>
                <w:u w:val="single" w:color="231F20"/>
              </w:rPr>
              <w:t xml:space="preserve"> </w:t>
            </w:r>
            <w:r>
              <w:rPr>
                <w:b/>
                <w:color w:val="231F20"/>
                <w:spacing w:val="-2"/>
                <w:sz w:val="28"/>
                <w:u w:val="single" w:color="231F20"/>
              </w:rPr>
              <w:t>context</w:t>
            </w:r>
          </w:p>
          <w:p w14:paraId="09495AC4" w14:textId="77777777" w:rsidR="0069539B" w:rsidRDefault="001264E8">
            <w:pPr>
              <w:pStyle w:val="TableParagraph"/>
              <w:spacing w:before="0" w:line="314" w:lineRule="exact"/>
              <w:rPr>
                <w:b/>
                <w:sz w:val="28"/>
              </w:rPr>
            </w:pPr>
            <w:r>
              <w:rPr>
                <w:b/>
                <w:color w:val="231F20"/>
                <w:sz w:val="28"/>
                <w:u w:val="single" w:color="231F20"/>
              </w:rPr>
              <w:t>Relative</w:t>
            </w:r>
            <w:r>
              <w:rPr>
                <w:b/>
                <w:color w:val="231F20"/>
                <w:spacing w:val="-9"/>
                <w:sz w:val="28"/>
                <w:u w:val="single" w:color="231F20"/>
              </w:rPr>
              <w:t xml:space="preserve"> </w:t>
            </w:r>
            <w:r>
              <w:rPr>
                <w:b/>
                <w:color w:val="231F20"/>
                <w:sz w:val="28"/>
                <w:u w:val="single" w:color="231F20"/>
              </w:rPr>
              <w:t>to</w:t>
            </w:r>
            <w:r>
              <w:rPr>
                <w:b/>
                <w:color w:val="231F20"/>
                <w:spacing w:val="-8"/>
                <w:sz w:val="28"/>
                <w:u w:val="single" w:color="231F20"/>
              </w:rPr>
              <w:t xml:space="preserve"> </w:t>
            </w:r>
            <w:r>
              <w:rPr>
                <w:b/>
                <w:color w:val="231F20"/>
                <w:sz w:val="28"/>
                <w:u w:val="single" w:color="231F20"/>
              </w:rPr>
              <w:t>local</w:t>
            </w:r>
            <w:r>
              <w:rPr>
                <w:b/>
                <w:color w:val="231F20"/>
                <w:spacing w:val="-7"/>
                <w:sz w:val="28"/>
                <w:u w:val="single" w:color="231F20"/>
              </w:rPr>
              <w:t xml:space="preserve"> </w:t>
            </w:r>
            <w:r>
              <w:rPr>
                <w:b/>
                <w:color w:val="231F20"/>
                <w:spacing w:val="-2"/>
                <w:sz w:val="28"/>
                <w:u w:val="single" w:color="231F20"/>
              </w:rPr>
              <w:t>challenges</w:t>
            </w:r>
          </w:p>
        </w:tc>
      </w:tr>
      <w:tr w:rsidR="0069539B" w14:paraId="6EDA091E" w14:textId="77777777">
        <w:trPr>
          <w:trHeight w:val="3374"/>
        </w:trPr>
        <w:tc>
          <w:tcPr>
            <w:tcW w:w="6867" w:type="dxa"/>
          </w:tcPr>
          <w:p w14:paraId="4DAB4566" w14:textId="77777777" w:rsidR="0069539B" w:rsidRDefault="001264E8">
            <w:pPr>
              <w:pStyle w:val="TableParagraph"/>
              <w:spacing w:before="18" w:line="235" w:lineRule="auto"/>
              <w:ind w:right="325"/>
              <w:jc w:val="both"/>
              <w:rPr>
                <w:sz w:val="28"/>
              </w:rPr>
            </w:pPr>
            <w:r>
              <w:rPr>
                <w:color w:val="231F20"/>
                <w:sz w:val="28"/>
              </w:rPr>
              <w:t>What</w:t>
            </w:r>
            <w:r>
              <w:rPr>
                <w:color w:val="231F20"/>
                <w:spacing w:val="-8"/>
                <w:sz w:val="28"/>
              </w:rPr>
              <w:t xml:space="preserve"> </w:t>
            </w:r>
            <w:r>
              <w:rPr>
                <w:color w:val="231F20"/>
                <w:sz w:val="28"/>
              </w:rPr>
              <w:t>percentage</w:t>
            </w:r>
            <w:r>
              <w:rPr>
                <w:color w:val="231F20"/>
                <w:spacing w:val="-8"/>
                <w:sz w:val="28"/>
              </w:rPr>
              <w:t xml:space="preserve"> </w:t>
            </w:r>
            <w:r>
              <w:rPr>
                <w:color w:val="231F20"/>
                <w:sz w:val="28"/>
              </w:rPr>
              <w:t>of</w:t>
            </w:r>
            <w:r>
              <w:rPr>
                <w:color w:val="231F20"/>
                <w:spacing w:val="-9"/>
                <w:sz w:val="28"/>
              </w:rPr>
              <w:t xml:space="preserve"> </w:t>
            </w:r>
            <w:r>
              <w:rPr>
                <w:color w:val="231F20"/>
                <w:sz w:val="28"/>
              </w:rPr>
              <w:t>your</w:t>
            </w:r>
            <w:r>
              <w:rPr>
                <w:color w:val="231F20"/>
                <w:spacing w:val="-8"/>
                <w:sz w:val="28"/>
              </w:rPr>
              <w:t xml:space="preserve"> </w:t>
            </w:r>
            <w:r>
              <w:rPr>
                <w:color w:val="231F20"/>
                <w:sz w:val="28"/>
              </w:rPr>
              <w:t>current</w:t>
            </w:r>
            <w:r>
              <w:rPr>
                <w:color w:val="231F20"/>
                <w:spacing w:val="-8"/>
                <w:sz w:val="28"/>
              </w:rPr>
              <w:t xml:space="preserve"> </w:t>
            </w:r>
            <w:r>
              <w:rPr>
                <w:color w:val="231F20"/>
                <w:sz w:val="28"/>
              </w:rPr>
              <w:t>Year</w:t>
            </w:r>
            <w:r>
              <w:rPr>
                <w:color w:val="231F20"/>
                <w:spacing w:val="-8"/>
                <w:sz w:val="28"/>
              </w:rPr>
              <w:t xml:space="preserve"> </w:t>
            </w:r>
            <w:r>
              <w:rPr>
                <w:color w:val="231F20"/>
                <w:sz w:val="28"/>
              </w:rPr>
              <w:t>6</w:t>
            </w:r>
            <w:r>
              <w:rPr>
                <w:color w:val="231F20"/>
                <w:spacing w:val="-8"/>
                <w:sz w:val="28"/>
              </w:rPr>
              <w:t xml:space="preserve"> </w:t>
            </w:r>
            <w:r>
              <w:rPr>
                <w:color w:val="231F20"/>
                <w:sz w:val="28"/>
              </w:rPr>
              <w:t>cohort</w:t>
            </w:r>
            <w:r>
              <w:rPr>
                <w:color w:val="231F20"/>
                <w:spacing w:val="-8"/>
                <w:sz w:val="28"/>
              </w:rPr>
              <w:t xml:space="preserve"> </w:t>
            </w:r>
            <w:r>
              <w:rPr>
                <w:color w:val="231F20"/>
                <w:sz w:val="28"/>
              </w:rPr>
              <w:t>can</w:t>
            </w:r>
            <w:r>
              <w:rPr>
                <w:color w:val="231F20"/>
                <w:spacing w:val="-9"/>
                <w:sz w:val="28"/>
              </w:rPr>
              <w:t xml:space="preserve"> </w:t>
            </w:r>
            <w:r>
              <w:rPr>
                <w:color w:val="231F20"/>
                <w:sz w:val="28"/>
              </w:rPr>
              <w:t>swim competently,</w:t>
            </w:r>
            <w:r>
              <w:rPr>
                <w:color w:val="231F20"/>
                <w:spacing w:val="-16"/>
                <w:sz w:val="28"/>
              </w:rPr>
              <w:t xml:space="preserve"> </w:t>
            </w:r>
            <w:r>
              <w:rPr>
                <w:color w:val="231F20"/>
                <w:sz w:val="28"/>
              </w:rPr>
              <w:t>confidently</w:t>
            </w:r>
            <w:r>
              <w:rPr>
                <w:color w:val="231F20"/>
                <w:spacing w:val="-16"/>
                <w:sz w:val="28"/>
              </w:rPr>
              <w:t xml:space="preserve"> </w:t>
            </w:r>
            <w:r>
              <w:rPr>
                <w:color w:val="231F20"/>
                <w:sz w:val="28"/>
              </w:rPr>
              <w:t>and</w:t>
            </w:r>
            <w:r>
              <w:rPr>
                <w:color w:val="231F20"/>
                <w:spacing w:val="-16"/>
                <w:sz w:val="28"/>
              </w:rPr>
              <w:t xml:space="preserve"> </w:t>
            </w:r>
            <w:r>
              <w:rPr>
                <w:color w:val="231F20"/>
                <w:sz w:val="28"/>
              </w:rPr>
              <w:t>proficiently</w:t>
            </w:r>
            <w:r>
              <w:rPr>
                <w:color w:val="231F20"/>
                <w:spacing w:val="-15"/>
                <w:sz w:val="28"/>
              </w:rPr>
              <w:t xml:space="preserve"> </w:t>
            </w:r>
            <w:r>
              <w:rPr>
                <w:color w:val="231F20"/>
                <w:sz w:val="28"/>
              </w:rPr>
              <w:t>over</w:t>
            </w:r>
            <w:r>
              <w:rPr>
                <w:color w:val="231F20"/>
                <w:spacing w:val="-16"/>
                <w:sz w:val="28"/>
              </w:rPr>
              <w:t xml:space="preserve"> </w:t>
            </w:r>
            <w:r>
              <w:rPr>
                <w:color w:val="231F20"/>
                <w:sz w:val="28"/>
              </w:rPr>
              <w:t>a</w:t>
            </w:r>
            <w:r>
              <w:rPr>
                <w:color w:val="231F20"/>
                <w:spacing w:val="-16"/>
                <w:sz w:val="28"/>
              </w:rPr>
              <w:t xml:space="preserve"> </w:t>
            </w:r>
            <w:r>
              <w:rPr>
                <w:color w:val="231F20"/>
                <w:sz w:val="28"/>
              </w:rPr>
              <w:t xml:space="preserve">distance of at least 25 </w:t>
            </w:r>
            <w:proofErr w:type="spellStart"/>
            <w:r>
              <w:rPr>
                <w:color w:val="231F20"/>
                <w:sz w:val="28"/>
              </w:rPr>
              <w:t>metres</w:t>
            </w:r>
            <w:proofErr w:type="spellEnd"/>
            <w:r>
              <w:rPr>
                <w:color w:val="231F20"/>
                <w:sz w:val="28"/>
              </w:rPr>
              <w:t>?</w:t>
            </w:r>
          </w:p>
        </w:tc>
        <w:tc>
          <w:tcPr>
            <w:tcW w:w="2825" w:type="dxa"/>
          </w:tcPr>
          <w:p w14:paraId="3E923A90" w14:textId="77777777" w:rsidR="0069539B" w:rsidRDefault="001264E8">
            <w:pPr>
              <w:pStyle w:val="TableParagraph"/>
              <w:ind w:left="79"/>
              <w:rPr>
                <w:sz w:val="28"/>
              </w:rPr>
            </w:pPr>
            <w:r>
              <w:rPr>
                <w:color w:val="231F20"/>
                <w:sz w:val="28"/>
              </w:rPr>
              <w:t>%</w:t>
            </w:r>
          </w:p>
        </w:tc>
        <w:tc>
          <w:tcPr>
            <w:tcW w:w="5686" w:type="dxa"/>
          </w:tcPr>
          <w:p w14:paraId="0ADD7E5B" w14:textId="77777777" w:rsidR="0069539B" w:rsidRDefault="001264E8">
            <w:pPr>
              <w:pStyle w:val="TableParagraph"/>
              <w:spacing w:before="18" w:line="235" w:lineRule="auto"/>
              <w:rPr>
                <w:i/>
                <w:sz w:val="28"/>
              </w:rPr>
            </w:pPr>
            <w:r>
              <w:rPr>
                <w:i/>
                <w:color w:val="58595B"/>
                <w:sz w:val="28"/>
              </w:rPr>
              <w:t>Use</w:t>
            </w:r>
            <w:r>
              <w:rPr>
                <w:i/>
                <w:color w:val="58595B"/>
                <w:spacing w:val="-9"/>
                <w:sz w:val="28"/>
              </w:rPr>
              <w:t xml:space="preserve"> </w:t>
            </w:r>
            <w:r>
              <w:rPr>
                <w:i/>
                <w:color w:val="58595B"/>
                <w:sz w:val="28"/>
              </w:rPr>
              <w:t>this</w:t>
            </w:r>
            <w:r>
              <w:rPr>
                <w:i/>
                <w:color w:val="58595B"/>
                <w:spacing w:val="-9"/>
                <w:sz w:val="28"/>
              </w:rPr>
              <w:t xml:space="preserve"> </w:t>
            </w:r>
            <w:r>
              <w:rPr>
                <w:i/>
                <w:color w:val="58595B"/>
                <w:sz w:val="28"/>
              </w:rPr>
              <w:t>text</w:t>
            </w:r>
            <w:r>
              <w:rPr>
                <w:i/>
                <w:color w:val="58595B"/>
                <w:spacing w:val="-9"/>
                <w:sz w:val="28"/>
              </w:rPr>
              <w:t xml:space="preserve"> </w:t>
            </w:r>
            <w:r>
              <w:rPr>
                <w:i/>
                <w:color w:val="58595B"/>
                <w:sz w:val="28"/>
              </w:rPr>
              <w:t>box</w:t>
            </w:r>
            <w:r>
              <w:rPr>
                <w:i/>
                <w:color w:val="58595B"/>
                <w:spacing w:val="-9"/>
                <w:sz w:val="28"/>
              </w:rPr>
              <w:t xml:space="preserve"> </w:t>
            </w:r>
            <w:r>
              <w:rPr>
                <w:i/>
                <w:color w:val="58595B"/>
                <w:sz w:val="28"/>
              </w:rPr>
              <w:t>to</w:t>
            </w:r>
            <w:r>
              <w:rPr>
                <w:i/>
                <w:color w:val="58595B"/>
                <w:spacing w:val="-9"/>
                <w:sz w:val="28"/>
              </w:rPr>
              <w:t xml:space="preserve"> </w:t>
            </w:r>
            <w:r>
              <w:rPr>
                <w:i/>
                <w:color w:val="58595B"/>
                <w:sz w:val="28"/>
              </w:rPr>
              <w:t>give</w:t>
            </w:r>
            <w:r>
              <w:rPr>
                <w:i/>
                <w:color w:val="58595B"/>
                <w:spacing w:val="-9"/>
                <w:sz w:val="28"/>
              </w:rPr>
              <w:t xml:space="preserve"> </w:t>
            </w:r>
            <w:r>
              <w:rPr>
                <w:i/>
                <w:color w:val="58595B"/>
                <w:sz w:val="28"/>
              </w:rPr>
              <w:t>further</w:t>
            </w:r>
            <w:r>
              <w:rPr>
                <w:i/>
                <w:color w:val="58595B"/>
                <w:spacing w:val="-9"/>
                <w:sz w:val="28"/>
              </w:rPr>
              <w:t xml:space="preserve"> </w:t>
            </w:r>
            <w:r>
              <w:rPr>
                <w:i/>
                <w:color w:val="58595B"/>
                <w:sz w:val="28"/>
              </w:rPr>
              <w:t>context</w:t>
            </w:r>
            <w:r>
              <w:rPr>
                <w:i/>
                <w:color w:val="58595B"/>
                <w:spacing w:val="-9"/>
                <w:sz w:val="28"/>
              </w:rPr>
              <w:t xml:space="preserve"> </w:t>
            </w:r>
            <w:r>
              <w:rPr>
                <w:i/>
                <w:color w:val="58595B"/>
                <w:sz w:val="28"/>
              </w:rPr>
              <w:t>behind the percentage.</w:t>
            </w:r>
          </w:p>
          <w:p w14:paraId="6E452CF1" w14:textId="77777777" w:rsidR="0069539B" w:rsidRDefault="001264E8">
            <w:pPr>
              <w:pStyle w:val="TableParagraph"/>
              <w:spacing w:before="3" w:line="235" w:lineRule="auto"/>
              <w:rPr>
                <w:i/>
                <w:sz w:val="28"/>
              </w:rPr>
            </w:pPr>
            <w:r>
              <w:rPr>
                <w:i/>
                <w:color w:val="58595B"/>
                <w:sz w:val="28"/>
              </w:rPr>
              <w:t>e.g., 30% - we are struggling to get pool space due to our local pool closing so we have had to use a much smaller local school pool. We have had to limit the number of pupils attending swimming</w:t>
            </w:r>
            <w:r>
              <w:rPr>
                <w:i/>
                <w:color w:val="58595B"/>
                <w:spacing w:val="-8"/>
                <w:sz w:val="28"/>
              </w:rPr>
              <w:t xml:space="preserve"> </w:t>
            </w:r>
            <w:r>
              <w:rPr>
                <w:i/>
                <w:color w:val="58595B"/>
                <w:sz w:val="28"/>
              </w:rPr>
              <w:t>lessons</w:t>
            </w:r>
            <w:r>
              <w:rPr>
                <w:i/>
                <w:color w:val="58595B"/>
                <w:spacing w:val="-8"/>
                <w:sz w:val="28"/>
              </w:rPr>
              <w:t xml:space="preserve"> </w:t>
            </w:r>
            <w:r>
              <w:rPr>
                <w:i/>
                <w:color w:val="58595B"/>
                <w:sz w:val="28"/>
              </w:rPr>
              <w:t>during</w:t>
            </w:r>
            <w:r>
              <w:rPr>
                <w:i/>
                <w:color w:val="58595B"/>
                <w:spacing w:val="-8"/>
                <w:sz w:val="28"/>
              </w:rPr>
              <w:t xml:space="preserve"> </w:t>
            </w:r>
            <w:r>
              <w:rPr>
                <w:i/>
                <w:color w:val="58595B"/>
                <w:sz w:val="28"/>
              </w:rPr>
              <w:t>one</w:t>
            </w:r>
            <w:r>
              <w:rPr>
                <w:i/>
                <w:color w:val="58595B"/>
                <w:spacing w:val="-7"/>
                <w:sz w:val="28"/>
              </w:rPr>
              <w:t xml:space="preserve"> </w:t>
            </w:r>
            <w:r>
              <w:rPr>
                <w:i/>
                <w:color w:val="58595B"/>
                <w:sz w:val="28"/>
              </w:rPr>
              <w:t>term</w:t>
            </w:r>
            <w:r>
              <w:rPr>
                <w:i/>
                <w:color w:val="58595B"/>
                <w:spacing w:val="-8"/>
                <w:sz w:val="28"/>
              </w:rPr>
              <w:t xml:space="preserve"> </w:t>
            </w:r>
            <w:r>
              <w:rPr>
                <w:i/>
                <w:color w:val="58595B"/>
                <w:sz w:val="28"/>
              </w:rPr>
              <w:t>which</w:t>
            </w:r>
            <w:r>
              <w:rPr>
                <w:i/>
                <w:color w:val="58595B"/>
                <w:spacing w:val="-8"/>
                <w:sz w:val="28"/>
              </w:rPr>
              <w:t xml:space="preserve"> </w:t>
            </w:r>
            <w:r>
              <w:rPr>
                <w:i/>
                <w:color w:val="58595B"/>
                <w:sz w:val="28"/>
              </w:rPr>
              <w:t>means some pupils have attended fewer swimming lessons than others.</w:t>
            </w:r>
          </w:p>
        </w:tc>
      </w:tr>
      <w:tr w:rsidR="0069539B" w14:paraId="6B9CAB05" w14:textId="77777777">
        <w:trPr>
          <w:trHeight w:val="3326"/>
        </w:trPr>
        <w:tc>
          <w:tcPr>
            <w:tcW w:w="6867" w:type="dxa"/>
          </w:tcPr>
          <w:p w14:paraId="3D9CAF92" w14:textId="77777777" w:rsidR="0069539B" w:rsidRDefault="001264E8">
            <w:pPr>
              <w:pStyle w:val="TableParagraph"/>
              <w:spacing w:before="18" w:line="235" w:lineRule="auto"/>
              <w:ind w:right="541"/>
              <w:jc w:val="both"/>
              <w:rPr>
                <w:sz w:val="28"/>
              </w:rPr>
            </w:pPr>
            <w:r>
              <w:rPr>
                <w:color w:val="231F20"/>
                <w:sz w:val="28"/>
              </w:rPr>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can</w:t>
            </w:r>
            <w:r>
              <w:rPr>
                <w:color w:val="231F20"/>
                <w:spacing w:val="-11"/>
                <w:sz w:val="28"/>
              </w:rPr>
              <w:t xml:space="preserve"> </w:t>
            </w:r>
            <w:r>
              <w:rPr>
                <w:color w:val="231F20"/>
                <w:sz w:val="28"/>
              </w:rPr>
              <w:t>use a</w:t>
            </w:r>
            <w:r>
              <w:rPr>
                <w:color w:val="231F20"/>
                <w:spacing w:val="-8"/>
                <w:sz w:val="28"/>
              </w:rPr>
              <w:t xml:space="preserve"> </w:t>
            </w:r>
            <w:r>
              <w:rPr>
                <w:color w:val="231F20"/>
                <w:sz w:val="28"/>
              </w:rPr>
              <w:t>range</w:t>
            </w:r>
            <w:r>
              <w:rPr>
                <w:color w:val="231F20"/>
                <w:spacing w:val="-7"/>
                <w:sz w:val="28"/>
              </w:rPr>
              <w:t xml:space="preserve"> </w:t>
            </w:r>
            <w:r>
              <w:rPr>
                <w:color w:val="231F20"/>
                <w:sz w:val="28"/>
              </w:rPr>
              <w:t>of</w:t>
            </w:r>
            <w:r>
              <w:rPr>
                <w:color w:val="231F20"/>
                <w:spacing w:val="-8"/>
                <w:sz w:val="28"/>
              </w:rPr>
              <w:t xml:space="preserve"> </w:t>
            </w:r>
            <w:r>
              <w:rPr>
                <w:color w:val="231F20"/>
                <w:sz w:val="28"/>
              </w:rPr>
              <w:t>strokes</w:t>
            </w:r>
            <w:r>
              <w:rPr>
                <w:color w:val="231F20"/>
                <w:spacing w:val="-8"/>
                <w:sz w:val="28"/>
              </w:rPr>
              <w:t xml:space="preserve"> </w:t>
            </w:r>
            <w:r>
              <w:rPr>
                <w:color w:val="231F20"/>
                <w:sz w:val="28"/>
              </w:rPr>
              <w:t>effectively</w:t>
            </w:r>
            <w:r>
              <w:rPr>
                <w:color w:val="231F20"/>
                <w:spacing w:val="-7"/>
                <w:sz w:val="28"/>
              </w:rPr>
              <w:t xml:space="preserve"> </w:t>
            </w:r>
            <w:r>
              <w:rPr>
                <w:color w:val="231F20"/>
                <w:sz w:val="28"/>
              </w:rPr>
              <w:t>[for</w:t>
            </w:r>
            <w:r>
              <w:rPr>
                <w:color w:val="231F20"/>
                <w:spacing w:val="-7"/>
                <w:sz w:val="28"/>
              </w:rPr>
              <w:t xml:space="preserve"> </w:t>
            </w:r>
            <w:r>
              <w:rPr>
                <w:color w:val="231F20"/>
                <w:sz w:val="28"/>
              </w:rPr>
              <w:t>example,</w:t>
            </w:r>
            <w:r>
              <w:rPr>
                <w:color w:val="231F20"/>
                <w:spacing w:val="-7"/>
                <w:sz w:val="28"/>
              </w:rPr>
              <w:t xml:space="preserve"> </w:t>
            </w:r>
            <w:r>
              <w:rPr>
                <w:color w:val="231F20"/>
                <w:sz w:val="28"/>
              </w:rPr>
              <w:t>front</w:t>
            </w:r>
            <w:r>
              <w:rPr>
                <w:color w:val="231F20"/>
                <w:spacing w:val="-7"/>
                <w:sz w:val="28"/>
              </w:rPr>
              <w:t xml:space="preserve"> </w:t>
            </w:r>
            <w:r>
              <w:rPr>
                <w:color w:val="231F20"/>
                <w:sz w:val="28"/>
              </w:rPr>
              <w:t>crawl, backstroke, and breaststroke]?</w:t>
            </w:r>
          </w:p>
        </w:tc>
        <w:tc>
          <w:tcPr>
            <w:tcW w:w="2825" w:type="dxa"/>
          </w:tcPr>
          <w:p w14:paraId="3F084EA1" w14:textId="77777777" w:rsidR="0069539B" w:rsidRDefault="001264E8">
            <w:pPr>
              <w:pStyle w:val="TableParagraph"/>
              <w:ind w:left="79"/>
              <w:rPr>
                <w:sz w:val="28"/>
              </w:rPr>
            </w:pPr>
            <w:r>
              <w:rPr>
                <w:color w:val="231F20"/>
                <w:sz w:val="28"/>
              </w:rPr>
              <w:t>%</w:t>
            </w:r>
          </w:p>
        </w:tc>
        <w:tc>
          <w:tcPr>
            <w:tcW w:w="5686" w:type="dxa"/>
          </w:tcPr>
          <w:p w14:paraId="3CBD411E" w14:textId="77777777" w:rsidR="0069539B" w:rsidRDefault="001264E8">
            <w:pPr>
              <w:pStyle w:val="TableParagraph"/>
              <w:spacing w:before="18" w:line="235" w:lineRule="auto"/>
              <w:rPr>
                <w:i/>
                <w:sz w:val="28"/>
              </w:rPr>
            </w:pPr>
            <w:r>
              <w:rPr>
                <w:i/>
                <w:color w:val="4C4D4F"/>
                <w:sz w:val="28"/>
              </w:rPr>
              <w:t>Use</w:t>
            </w:r>
            <w:r>
              <w:rPr>
                <w:i/>
                <w:color w:val="4C4D4F"/>
                <w:spacing w:val="-9"/>
                <w:sz w:val="28"/>
              </w:rPr>
              <w:t xml:space="preserve"> </w:t>
            </w:r>
            <w:r>
              <w:rPr>
                <w:i/>
                <w:color w:val="4C4D4F"/>
                <w:sz w:val="28"/>
              </w:rPr>
              <w:t>this</w:t>
            </w:r>
            <w:r>
              <w:rPr>
                <w:i/>
                <w:color w:val="4C4D4F"/>
                <w:spacing w:val="-9"/>
                <w:sz w:val="28"/>
              </w:rPr>
              <w:t xml:space="preserve"> </w:t>
            </w:r>
            <w:r>
              <w:rPr>
                <w:i/>
                <w:color w:val="4C4D4F"/>
                <w:sz w:val="28"/>
              </w:rPr>
              <w:t>text</w:t>
            </w:r>
            <w:r>
              <w:rPr>
                <w:i/>
                <w:color w:val="4C4D4F"/>
                <w:spacing w:val="-9"/>
                <w:sz w:val="28"/>
              </w:rPr>
              <w:t xml:space="preserve"> </w:t>
            </w:r>
            <w:r>
              <w:rPr>
                <w:i/>
                <w:color w:val="4C4D4F"/>
                <w:sz w:val="28"/>
              </w:rPr>
              <w:t>box</w:t>
            </w:r>
            <w:r>
              <w:rPr>
                <w:i/>
                <w:color w:val="4C4D4F"/>
                <w:spacing w:val="-9"/>
                <w:sz w:val="28"/>
              </w:rPr>
              <w:t xml:space="preserve"> </w:t>
            </w:r>
            <w:r>
              <w:rPr>
                <w:i/>
                <w:color w:val="4C4D4F"/>
                <w:sz w:val="28"/>
              </w:rPr>
              <w:t>to</w:t>
            </w:r>
            <w:r>
              <w:rPr>
                <w:i/>
                <w:color w:val="4C4D4F"/>
                <w:spacing w:val="-9"/>
                <w:sz w:val="28"/>
              </w:rPr>
              <w:t xml:space="preserve"> </w:t>
            </w:r>
            <w:r>
              <w:rPr>
                <w:i/>
                <w:color w:val="4C4D4F"/>
                <w:sz w:val="28"/>
              </w:rPr>
              <w:t>give</w:t>
            </w:r>
            <w:r>
              <w:rPr>
                <w:i/>
                <w:color w:val="4C4D4F"/>
                <w:spacing w:val="-9"/>
                <w:sz w:val="28"/>
              </w:rPr>
              <w:t xml:space="preserve"> </w:t>
            </w:r>
            <w:r>
              <w:rPr>
                <w:i/>
                <w:color w:val="4C4D4F"/>
                <w:sz w:val="28"/>
              </w:rPr>
              <w:t>further</w:t>
            </w:r>
            <w:r>
              <w:rPr>
                <w:i/>
                <w:color w:val="4C4D4F"/>
                <w:spacing w:val="-9"/>
                <w:sz w:val="28"/>
              </w:rPr>
              <w:t xml:space="preserve"> </w:t>
            </w:r>
            <w:r>
              <w:rPr>
                <w:i/>
                <w:color w:val="4C4D4F"/>
                <w:sz w:val="28"/>
              </w:rPr>
              <w:t>context</w:t>
            </w:r>
            <w:r>
              <w:rPr>
                <w:i/>
                <w:color w:val="4C4D4F"/>
                <w:spacing w:val="-9"/>
                <w:sz w:val="28"/>
              </w:rPr>
              <w:t xml:space="preserve"> </w:t>
            </w:r>
            <w:r>
              <w:rPr>
                <w:i/>
                <w:color w:val="4C4D4F"/>
                <w:sz w:val="28"/>
              </w:rPr>
              <w:t>behind the percentage.</w:t>
            </w:r>
          </w:p>
          <w:p w14:paraId="4377F271" w14:textId="77777777" w:rsidR="0069539B" w:rsidRDefault="001264E8">
            <w:pPr>
              <w:pStyle w:val="TableParagraph"/>
              <w:spacing w:before="3" w:line="235" w:lineRule="auto"/>
              <w:ind w:right="63"/>
              <w:rPr>
                <w:i/>
                <w:sz w:val="28"/>
              </w:rPr>
            </w:pPr>
            <w:r>
              <w:rPr>
                <w:i/>
                <w:color w:val="4C4D4F"/>
                <w:sz w:val="28"/>
              </w:rPr>
              <w:t>e.g., Even though your pupils may swim in another</w:t>
            </w:r>
            <w:r>
              <w:rPr>
                <w:i/>
                <w:color w:val="4C4D4F"/>
                <w:spacing w:val="-9"/>
                <w:sz w:val="28"/>
              </w:rPr>
              <w:t xml:space="preserve"> </w:t>
            </w:r>
            <w:r>
              <w:rPr>
                <w:i/>
                <w:color w:val="4C4D4F"/>
                <w:sz w:val="28"/>
              </w:rPr>
              <w:t>year</w:t>
            </w:r>
            <w:r>
              <w:rPr>
                <w:i/>
                <w:color w:val="4C4D4F"/>
                <w:spacing w:val="-9"/>
                <w:sz w:val="28"/>
              </w:rPr>
              <w:t xml:space="preserve"> </w:t>
            </w:r>
            <w:r>
              <w:rPr>
                <w:i/>
                <w:color w:val="4C4D4F"/>
                <w:sz w:val="28"/>
              </w:rPr>
              <w:t>please</w:t>
            </w:r>
            <w:r>
              <w:rPr>
                <w:i/>
                <w:color w:val="4C4D4F"/>
                <w:spacing w:val="-9"/>
                <w:sz w:val="28"/>
              </w:rPr>
              <w:t xml:space="preserve"> </w:t>
            </w:r>
            <w:r>
              <w:rPr>
                <w:i/>
                <w:color w:val="4C4D4F"/>
                <w:sz w:val="28"/>
              </w:rPr>
              <w:t>report</w:t>
            </w:r>
            <w:r>
              <w:rPr>
                <w:i/>
                <w:color w:val="4C4D4F"/>
                <w:spacing w:val="-9"/>
                <w:sz w:val="28"/>
              </w:rPr>
              <w:t xml:space="preserve"> </w:t>
            </w:r>
            <w:r>
              <w:rPr>
                <w:i/>
                <w:color w:val="4C4D4F"/>
                <w:sz w:val="28"/>
              </w:rPr>
              <w:t>on</w:t>
            </w:r>
            <w:r>
              <w:rPr>
                <w:i/>
                <w:color w:val="4C4D4F"/>
                <w:spacing w:val="-10"/>
                <w:sz w:val="28"/>
              </w:rPr>
              <w:t xml:space="preserve"> </w:t>
            </w:r>
            <w:r>
              <w:rPr>
                <w:i/>
                <w:color w:val="4C4D4F"/>
                <w:sz w:val="28"/>
              </w:rPr>
              <w:t>their</w:t>
            </w:r>
            <w:r>
              <w:rPr>
                <w:i/>
                <w:color w:val="4C4D4F"/>
                <w:spacing w:val="-9"/>
                <w:sz w:val="28"/>
              </w:rPr>
              <w:t xml:space="preserve"> </w:t>
            </w:r>
            <w:r>
              <w:rPr>
                <w:i/>
                <w:color w:val="4C4D4F"/>
                <w:sz w:val="28"/>
              </w:rPr>
              <w:t>attainment on leaving primary school at the end of the summer term 2024</w:t>
            </w:r>
          </w:p>
        </w:tc>
      </w:tr>
    </w:tbl>
    <w:p w14:paraId="7459D414" w14:textId="77777777" w:rsidR="0069539B" w:rsidRDefault="0069539B">
      <w:pPr>
        <w:spacing w:line="235" w:lineRule="auto"/>
        <w:rPr>
          <w:sz w:val="28"/>
        </w:rPr>
        <w:sectPr w:rsidR="0069539B">
          <w:pgSz w:w="16840" w:h="11910" w:orient="landscape"/>
          <w:pgMar w:top="64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4B664B00" w14:textId="77777777">
        <w:trPr>
          <w:trHeight w:val="3326"/>
        </w:trPr>
        <w:tc>
          <w:tcPr>
            <w:tcW w:w="6867" w:type="dxa"/>
          </w:tcPr>
          <w:p w14:paraId="3529E772" w14:textId="77777777" w:rsidR="0069539B" w:rsidRDefault="001264E8">
            <w:pPr>
              <w:pStyle w:val="TableParagraph"/>
              <w:spacing w:before="18" w:line="235" w:lineRule="auto"/>
              <w:ind w:right="478"/>
              <w:rPr>
                <w:sz w:val="28"/>
              </w:rPr>
            </w:pPr>
            <w:r>
              <w:rPr>
                <w:color w:val="231F20"/>
                <w:sz w:val="28"/>
              </w:rPr>
              <w:lastRenderedPageBreak/>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are</w:t>
            </w:r>
            <w:r>
              <w:rPr>
                <w:color w:val="231F20"/>
                <w:spacing w:val="-10"/>
                <w:sz w:val="28"/>
              </w:rPr>
              <w:t xml:space="preserve"> </w:t>
            </w:r>
            <w:r>
              <w:rPr>
                <w:color w:val="231F20"/>
                <w:sz w:val="28"/>
              </w:rPr>
              <w:t xml:space="preserve">able to perform safe self-rescue in different water-based </w:t>
            </w:r>
            <w:r>
              <w:rPr>
                <w:color w:val="231F20"/>
                <w:spacing w:val="-2"/>
                <w:sz w:val="28"/>
              </w:rPr>
              <w:t>situations?</w:t>
            </w:r>
          </w:p>
        </w:tc>
        <w:tc>
          <w:tcPr>
            <w:tcW w:w="2825" w:type="dxa"/>
          </w:tcPr>
          <w:p w14:paraId="23A0D4B6" w14:textId="77777777" w:rsidR="0069539B" w:rsidRDefault="001264E8">
            <w:pPr>
              <w:pStyle w:val="TableParagraph"/>
              <w:ind w:left="79"/>
              <w:rPr>
                <w:sz w:val="28"/>
              </w:rPr>
            </w:pPr>
            <w:r>
              <w:rPr>
                <w:color w:val="231F20"/>
                <w:sz w:val="28"/>
              </w:rPr>
              <w:t>%</w:t>
            </w:r>
          </w:p>
        </w:tc>
        <w:tc>
          <w:tcPr>
            <w:tcW w:w="5686" w:type="dxa"/>
          </w:tcPr>
          <w:p w14:paraId="6C0D0ADA" w14:textId="77777777" w:rsidR="0069539B" w:rsidRDefault="001264E8">
            <w:pPr>
              <w:pStyle w:val="TableParagraph"/>
              <w:spacing w:before="18" w:line="235" w:lineRule="auto"/>
              <w:rPr>
                <w:i/>
                <w:sz w:val="28"/>
              </w:rPr>
            </w:pPr>
            <w:r>
              <w:rPr>
                <w:i/>
                <w:color w:val="4C4D4F"/>
                <w:sz w:val="28"/>
              </w:rPr>
              <w:t>Use</w:t>
            </w:r>
            <w:r>
              <w:rPr>
                <w:i/>
                <w:color w:val="4C4D4F"/>
                <w:spacing w:val="-9"/>
                <w:sz w:val="28"/>
              </w:rPr>
              <w:t xml:space="preserve"> </w:t>
            </w:r>
            <w:r>
              <w:rPr>
                <w:i/>
                <w:color w:val="4C4D4F"/>
                <w:sz w:val="28"/>
              </w:rPr>
              <w:t>this</w:t>
            </w:r>
            <w:r>
              <w:rPr>
                <w:i/>
                <w:color w:val="4C4D4F"/>
                <w:spacing w:val="-9"/>
                <w:sz w:val="28"/>
              </w:rPr>
              <w:t xml:space="preserve"> </w:t>
            </w:r>
            <w:r>
              <w:rPr>
                <w:i/>
                <w:color w:val="4C4D4F"/>
                <w:sz w:val="28"/>
              </w:rPr>
              <w:t>text</w:t>
            </w:r>
            <w:r>
              <w:rPr>
                <w:i/>
                <w:color w:val="4C4D4F"/>
                <w:spacing w:val="-9"/>
                <w:sz w:val="28"/>
              </w:rPr>
              <w:t xml:space="preserve"> </w:t>
            </w:r>
            <w:r>
              <w:rPr>
                <w:i/>
                <w:color w:val="4C4D4F"/>
                <w:sz w:val="28"/>
              </w:rPr>
              <w:t>box</w:t>
            </w:r>
            <w:r>
              <w:rPr>
                <w:i/>
                <w:color w:val="4C4D4F"/>
                <w:spacing w:val="-9"/>
                <w:sz w:val="28"/>
              </w:rPr>
              <w:t xml:space="preserve"> </w:t>
            </w:r>
            <w:r>
              <w:rPr>
                <w:i/>
                <w:color w:val="4C4D4F"/>
                <w:sz w:val="28"/>
              </w:rPr>
              <w:t>to</w:t>
            </w:r>
            <w:r>
              <w:rPr>
                <w:i/>
                <w:color w:val="4C4D4F"/>
                <w:spacing w:val="-9"/>
                <w:sz w:val="28"/>
              </w:rPr>
              <w:t xml:space="preserve"> </w:t>
            </w:r>
            <w:r>
              <w:rPr>
                <w:i/>
                <w:color w:val="4C4D4F"/>
                <w:sz w:val="28"/>
              </w:rPr>
              <w:t>give</w:t>
            </w:r>
            <w:r>
              <w:rPr>
                <w:i/>
                <w:color w:val="4C4D4F"/>
                <w:spacing w:val="-9"/>
                <w:sz w:val="28"/>
              </w:rPr>
              <w:t xml:space="preserve"> </w:t>
            </w:r>
            <w:r>
              <w:rPr>
                <w:i/>
                <w:color w:val="4C4D4F"/>
                <w:sz w:val="28"/>
              </w:rPr>
              <w:t>further</w:t>
            </w:r>
            <w:r>
              <w:rPr>
                <w:i/>
                <w:color w:val="4C4D4F"/>
                <w:spacing w:val="-9"/>
                <w:sz w:val="28"/>
              </w:rPr>
              <w:t xml:space="preserve"> </w:t>
            </w:r>
            <w:r>
              <w:rPr>
                <w:i/>
                <w:color w:val="4C4D4F"/>
                <w:sz w:val="28"/>
              </w:rPr>
              <w:t>context</w:t>
            </w:r>
            <w:r>
              <w:rPr>
                <w:i/>
                <w:color w:val="4C4D4F"/>
                <w:spacing w:val="-9"/>
                <w:sz w:val="28"/>
              </w:rPr>
              <w:t xml:space="preserve"> </w:t>
            </w:r>
            <w:r>
              <w:rPr>
                <w:i/>
                <w:color w:val="4C4D4F"/>
                <w:sz w:val="28"/>
              </w:rPr>
              <w:t>behind the percentage.</w:t>
            </w:r>
          </w:p>
        </w:tc>
      </w:tr>
    </w:tbl>
    <w:p w14:paraId="07B25F53" w14:textId="77777777" w:rsidR="0069539B" w:rsidRDefault="0069539B">
      <w:pPr>
        <w:rPr>
          <w:rFonts w:ascii="Times New Roman"/>
          <w:sz w:val="26"/>
        </w:rPr>
        <w:sectPr w:rsidR="0069539B">
          <w:type w:val="continuous"/>
          <w:pgSz w:w="16840" w:h="11910" w:orient="landscape"/>
          <w:pgMar w:top="700" w:right="580" w:bottom="640" w:left="540" w:header="0" w:footer="440" w:gutter="0"/>
          <w:cols w:space="720"/>
        </w:sectPr>
      </w:pPr>
    </w:p>
    <w:p w14:paraId="422AF11D" w14:textId="77777777" w:rsidR="00E85F99" w:rsidRDefault="00E85F99">
      <w:pPr>
        <w:pStyle w:val="BodyText"/>
        <w:spacing w:before="18"/>
        <w:ind w:left="180"/>
        <w:rPr>
          <w:color w:val="231F20"/>
        </w:rPr>
      </w:pPr>
    </w:p>
    <w:p w14:paraId="71E6B483" w14:textId="532C300D" w:rsidR="00E85F99" w:rsidRDefault="00E85F99">
      <w:pPr>
        <w:pStyle w:val="BodyText"/>
        <w:spacing w:before="18"/>
        <w:ind w:left="180"/>
        <w:rPr>
          <w:color w:val="231F20"/>
        </w:rPr>
      </w:pPr>
      <w:r w:rsidRPr="00E85F99">
        <w:rPr>
          <w:noProof/>
          <w:color w:val="231F20"/>
          <w:lang w:val="en-GB" w:eastAsia="en-GB"/>
        </w:rPr>
        <w:drawing>
          <wp:inline distT="0" distB="0" distL="0" distR="0" wp14:anchorId="613C3AFD" wp14:editId="10464108">
            <wp:extent cx="9191625" cy="6166925"/>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9203167" cy="6174669"/>
                    </a:xfrm>
                    <a:prstGeom prst="rect">
                      <a:avLst/>
                    </a:prstGeom>
                  </pic:spPr>
                </pic:pic>
              </a:graphicData>
            </a:graphic>
          </wp:inline>
        </w:drawing>
      </w:r>
    </w:p>
    <w:p w14:paraId="5B3DCB21" w14:textId="77777777" w:rsidR="00E85F99" w:rsidRDefault="00E85F99">
      <w:pPr>
        <w:pStyle w:val="BodyText"/>
        <w:spacing w:before="18"/>
        <w:ind w:left="180"/>
        <w:rPr>
          <w:color w:val="231F20"/>
        </w:rPr>
      </w:pPr>
    </w:p>
    <w:p w14:paraId="60FFA6ED" w14:textId="3AA807BE" w:rsidR="0069539B" w:rsidRDefault="001264E8">
      <w:pPr>
        <w:pStyle w:val="BodyText"/>
        <w:spacing w:before="18"/>
        <w:ind w:left="180"/>
      </w:pPr>
      <w:r>
        <w:rPr>
          <w:color w:val="231F20"/>
        </w:rPr>
        <w:lastRenderedPageBreak/>
        <w:t>Signed</w:t>
      </w:r>
      <w:r>
        <w:rPr>
          <w:color w:val="231F20"/>
          <w:spacing w:val="-10"/>
        </w:rPr>
        <w:t xml:space="preserve"> </w:t>
      </w:r>
      <w:r>
        <w:rPr>
          <w:color w:val="231F20"/>
        </w:rPr>
        <w:t>off</w:t>
      </w:r>
      <w:r>
        <w:rPr>
          <w:color w:val="231F20"/>
          <w:spacing w:val="-9"/>
        </w:rPr>
        <w:t xml:space="preserve"> </w:t>
      </w:r>
      <w:r>
        <w:rPr>
          <w:color w:val="231F20"/>
          <w:spacing w:val="-5"/>
        </w:rPr>
        <w:t>by:</w:t>
      </w:r>
    </w:p>
    <w:p w14:paraId="4AB3BFA4" w14:textId="77777777" w:rsidR="0069539B" w:rsidRDefault="0069539B">
      <w:pPr>
        <w:pStyle w:val="BodyText"/>
        <w:spacing w:before="1"/>
        <w:rPr>
          <w:sz w:val="29"/>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279"/>
        <w:gridCol w:w="10098"/>
      </w:tblGrid>
      <w:tr w:rsidR="0069539B" w14:paraId="04397C9F" w14:textId="77777777">
        <w:trPr>
          <w:trHeight w:val="452"/>
        </w:trPr>
        <w:tc>
          <w:tcPr>
            <w:tcW w:w="5279" w:type="dxa"/>
          </w:tcPr>
          <w:p w14:paraId="6CCBE5D8" w14:textId="77777777" w:rsidR="0069539B" w:rsidRDefault="001264E8">
            <w:pPr>
              <w:pStyle w:val="TableParagraph"/>
              <w:rPr>
                <w:sz w:val="28"/>
              </w:rPr>
            </w:pPr>
            <w:r>
              <w:rPr>
                <w:color w:val="231F20"/>
                <w:sz w:val="28"/>
              </w:rPr>
              <w:t>Head</w:t>
            </w:r>
            <w:r>
              <w:rPr>
                <w:color w:val="231F20"/>
                <w:spacing w:val="-6"/>
                <w:sz w:val="28"/>
              </w:rPr>
              <w:t xml:space="preserve"> </w:t>
            </w:r>
            <w:r>
              <w:rPr>
                <w:color w:val="231F20"/>
                <w:spacing w:val="-2"/>
                <w:sz w:val="28"/>
              </w:rPr>
              <w:t>Teacher:</w:t>
            </w:r>
          </w:p>
        </w:tc>
        <w:tc>
          <w:tcPr>
            <w:tcW w:w="10098" w:type="dxa"/>
          </w:tcPr>
          <w:p w14:paraId="653D858E" w14:textId="471FFD63" w:rsidR="0069539B" w:rsidRDefault="0069539B">
            <w:pPr>
              <w:pStyle w:val="TableParagraph"/>
              <w:rPr>
                <w:i/>
                <w:sz w:val="28"/>
              </w:rPr>
            </w:pPr>
          </w:p>
        </w:tc>
      </w:tr>
      <w:tr w:rsidR="0069539B" w14:paraId="79133B4D" w14:textId="77777777">
        <w:trPr>
          <w:trHeight w:val="686"/>
        </w:trPr>
        <w:tc>
          <w:tcPr>
            <w:tcW w:w="5279" w:type="dxa"/>
          </w:tcPr>
          <w:p w14:paraId="2C6E7FAF" w14:textId="77777777" w:rsidR="0069539B" w:rsidRDefault="001264E8">
            <w:pPr>
              <w:pStyle w:val="TableParagraph"/>
              <w:spacing w:before="0" w:line="336" w:lineRule="exact"/>
              <w:rPr>
                <w:sz w:val="28"/>
              </w:rPr>
            </w:pPr>
            <w:r>
              <w:rPr>
                <w:color w:val="231F20"/>
                <w:sz w:val="28"/>
              </w:rPr>
              <w:t>Subject</w:t>
            </w:r>
            <w:r>
              <w:rPr>
                <w:color w:val="231F20"/>
                <w:spacing w:val="-8"/>
                <w:sz w:val="28"/>
              </w:rPr>
              <w:t xml:space="preserve"> </w:t>
            </w:r>
            <w:r>
              <w:rPr>
                <w:color w:val="231F20"/>
                <w:sz w:val="28"/>
              </w:rPr>
              <w:t>Leader</w:t>
            </w:r>
            <w:r>
              <w:rPr>
                <w:color w:val="231F20"/>
                <w:spacing w:val="-8"/>
                <w:sz w:val="28"/>
              </w:rPr>
              <w:t xml:space="preserve"> </w:t>
            </w:r>
            <w:r>
              <w:rPr>
                <w:color w:val="231F20"/>
                <w:sz w:val="28"/>
              </w:rPr>
              <w:t>or</w:t>
            </w:r>
            <w:r>
              <w:rPr>
                <w:color w:val="231F20"/>
                <w:spacing w:val="-8"/>
                <w:sz w:val="28"/>
              </w:rPr>
              <w:t xml:space="preserve"> </w:t>
            </w:r>
            <w:r>
              <w:rPr>
                <w:color w:val="231F20"/>
                <w:sz w:val="28"/>
              </w:rPr>
              <w:t>the</w:t>
            </w:r>
            <w:r>
              <w:rPr>
                <w:color w:val="231F20"/>
                <w:spacing w:val="-8"/>
                <w:sz w:val="28"/>
              </w:rPr>
              <w:t xml:space="preserve"> </w:t>
            </w:r>
            <w:r>
              <w:rPr>
                <w:color w:val="231F20"/>
                <w:sz w:val="28"/>
              </w:rPr>
              <w:t>individual</w:t>
            </w:r>
            <w:r>
              <w:rPr>
                <w:color w:val="231F20"/>
                <w:spacing w:val="-9"/>
                <w:sz w:val="28"/>
              </w:rPr>
              <w:t xml:space="preserve"> </w:t>
            </w:r>
            <w:r>
              <w:rPr>
                <w:color w:val="231F20"/>
                <w:sz w:val="28"/>
              </w:rPr>
              <w:t>responsible for the Primary PE and sport premium:</w:t>
            </w:r>
          </w:p>
        </w:tc>
        <w:tc>
          <w:tcPr>
            <w:tcW w:w="10098" w:type="dxa"/>
          </w:tcPr>
          <w:p w14:paraId="26251E97" w14:textId="60B12E78" w:rsidR="0069539B" w:rsidRDefault="00D024DC" w:rsidP="00D024DC">
            <w:pPr>
              <w:pStyle w:val="TableParagraph"/>
              <w:ind w:left="0"/>
              <w:rPr>
                <w:i/>
                <w:sz w:val="28"/>
              </w:rPr>
            </w:pPr>
            <w:r>
              <w:rPr>
                <w:i/>
                <w:color w:val="4C4D4F"/>
                <w:sz w:val="28"/>
              </w:rPr>
              <w:t>R Price</w:t>
            </w:r>
          </w:p>
        </w:tc>
      </w:tr>
      <w:tr w:rsidR="0069539B" w14:paraId="7411B9D7" w14:textId="77777777">
        <w:trPr>
          <w:trHeight w:val="655"/>
        </w:trPr>
        <w:tc>
          <w:tcPr>
            <w:tcW w:w="5279" w:type="dxa"/>
          </w:tcPr>
          <w:p w14:paraId="71D6FEDE" w14:textId="77777777" w:rsidR="0069539B" w:rsidRDefault="001264E8">
            <w:pPr>
              <w:pStyle w:val="TableParagraph"/>
              <w:rPr>
                <w:sz w:val="28"/>
              </w:rPr>
            </w:pPr>
            <w:r>
              <w:rPr>
                <w:color w:val="231F20"/>
                <w:spacing w:val="-2"/>
                <w:sz w:val="28"/>
              </w:rPr>
              <w:t>Governor:</w:t>
            </w:r>
          </w:p>
        </w:tc>
        <w:tc>
          <w:tcPr>
            <w:tcW w:w="10098" w:type="dxa"/>
          </w:tcPr>
          <w:p w14:paraId="5FFC7B44" w14:textId="1505CAEB" w:rsidR="0069539B" w:rsidRDefault="0069539B">
            <w:pPr>
              <w:pStyle w:val="TableParagraph"/>
              <w:rPr>
                <w:i/>
                <w:sz w:val="28"/>
              </w:rPr>
            </w:pPr>
          </w:p>
        </w:tc>
      </w:tr>
      <w:tr w:rsidR="0069539B" w14:paraId="724273DD" w14:textId="77777777">
        <w:trPr>
          <w:trHeight w:val="650"/>
        </w:trPr>
        <w:tc>
          <w:tcPr>
            <w:tcW w:w="5279" w:type="dxa"/>
          </w:tcPr>
          <w:p w14:paraId="67135AA6" w14:textId="1A4656BD" w:rsidR="0069539B" w:rsidRDefault="001264E8">
            <w:pPr>
              <w:pStyle w:val="TableParagraph"/>
              <w:rPr>
                <w:sz w:val="28"/>
              </w:rPr>
            </w:pPr>
            <w:r>
              <w:rPr>
                <w:color w:val="231F20"/>
                <w:spacing w:val="-4"/>
                <w:sz w:val="28"/>
              </w:rPr>
              <w:t>Date:</w:t>
            </w:r>
            <w:r w:rsidR="00D024DC">
              <w:rPr>
                <w:color w:val="231F20"/>
                <w:spacing w:val="-4"/>
                <w:sz w:val="28"/>
              </w:rPr>
              <w:t xml:space="preserve"> September 2024</w:t>
            </w:r>
          </w:p>
        </w:tc>
        <w:tc>
          <w:tcPr>
            <w:tcW w:w="10098" w:type="dxa"/>
          </w:tcPr>
          <w:p w14:paraId="6C8981B8" w14:textId="77777777" w:rsidR="0069539B" w:rsidRDefault="0069539B">
            <w:pPr>
              <w:pStyle w:val="TableParagraph"/>
              <w:spacing w:before="0"/>
              <w:ind w:left="0"/>
              <w:rPr>
                <w:rFonts w:ascii="Times New Roman"/>
                <w:sz w:val="26"/>
              </w:rPr>
            </w:pPr>
          </w:p>
        </w:tc>
      </w:tr>
    </w:tbl>
    <w:p w14:paraId="7A63E795" w14:textId="77777777" w:rsidR="008C7781" w:rsidRDefault="008C7781"/>
    <w:sectPr w:rsidR="008C7781">
      <w:pgSz w:w="16840" w:h="11910" w:orient="landscape"/>
      <w:pgMar w:top="640" w:right="580" w:bottom="640" w:left="54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99F6E05" w14:textId="77777777" w:rsidR="00E564D9" w:rsidRDefault="00E564D9">
      <w:r>
        <w:separator/>
      </w:r>
    </w:p>
  </w:endnote>
  <w:endnote w:type="continuationSeparator" w:id="0">
    <w:p w14:paraId="3D883438" w14:textId="77777777" w:rsidR="00E564D9" w:rsidRDefault="00E564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10002FF" w:usb1="4000E47F" w:usb2="00000029"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CD1822" w14:textId="77777777" w:rsidR="0069539B" w:rsidRDefault="001264E8">
    <w:pPr>
      <w:pStyle w:val="BodyText"/>
      <w:spacing w:line="14" w:lineRule="auto"/>
      <w:rPr>
        <w:sz w:val="20"/>
      </w:rPr>
    </w:pPr>
    <w:r>
      <w:rPr>
        <w:noProof/>
        <w:lang w:val="en-GB" w:eastAsia="en-GB"/>
      </w:rPr>
      <mc:AlternateContent>
        <mc:Choice Requires="wps">
          <w:drawing>
            <wp:anchor distT="0" distB="0" distL="0" distR="0" simplePos="0" relativeHeight="487403008" behindDoc="1" locked="0" layoutInCell="1" allowOverlap="1" wp14:anchorId="14E194F6" wp14:editId="2D1C5D89">
              <wp:simplePos x="0" y="0"/>
              <wp:positionH relativeFrom="page">
                <wp:posOffset>444500</wp:posOffset>
              </wp:positionH>
              <wp:positionV relativeFrom="page">
                <wp:posOffset>7091475</wp:posOffset>
              </wp:positionV>
              <wp:extent cx="510540" cy="177800"/>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0540" cy="177800"/>
                      </a:xfrm>
                      <a:prstGeom prst="rect">
                        <a:avLst/>
                      </a:prstGeom>
                    </wps:spPr>
                    <wps:txbx>
                      <w:txbxContent>
                        <w:p w14:paraId="1D4F7A99" w14:textId="77777777" w:rsidR="0069539B" w:rsidRDefault="001264E8">
                          <w:pPr>
                            <w:spacing w:line="264" w:lineRule="exact"/>
                            <w:ind w:left="20"/>
                            <w:rPr>
                              <w:sz w:val="24"/>
                            </w:rPr>
                          </w:pPr>
                          <w:r>
                            <w:rPr>
                              <w:color w:val="231F20"/>
                              <w:spacing w:val="-2"/>
                              <w:sz w:val="24"/>
                            </w:rPr>
                            <w:t>Created</w:t>
                          </w:r>
                        </w:p>
                      </w:txbxContent>
                    </wps:txbx>
                    <wps:bodyPr wrap="square" lIns="0" tIns="0" rIns="0" bIns="0" rtlCol="0">
                      <a:noAutofit/>
                    </wps:bodyPr>
                  </wps:wsp>
                </a:graphicData>
              </a:graphic>
            </wp:anchor>
          </w:drawing>
        </mc:Choice>
        <mc:Fallback>
          <w:pict>
            <v:shapetype w14:anchorId="14E194F6" id="_x0000_t202" coordsize="21600,21600" o:spt="202" path="m,l,21600r21600,l21600,xe">
              <v:stroke joinstyle="miter"/>
              <v:path gradientshapeok="t" o:connecttype="rect"/>
            </v:shapetype>
            <v:shape id="Textbox 22" o:spid="_x0000_s1031" type="#_x0000_t202" style="position:absolute;margin-left:35pt;margin-top:558.4pt;width:40.2pt;height:14pt;z-index:-159134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" filled="f" stroked="f">
              <v:path arrowok="t"/>
              <v:textbox inset="0,0,0,0">
                <w:txbxContent>
                  <w:p w14:paraId="1D4F7A99" w14:textId="77777777" w:rsidR="0069539B" w:rsidRDefault="001264E8">
                    <w:pPr>
                      <w:spacing w:line="264" w:lineRule="exact"/>
                      <w:ind w:left="20"/>
                      <w:rPr>
                        <w:sz w:val="24"/>
                      </w:rPr>
                    </w:pPr>
                    <w:r>
                      <w:rPr>
                        <w:color w:val="231F20"/>
                        <w:spacing w:val="-2"/>
                        <w:sz w:val="24"/>
                      </w:rPr>
                      <w:t>Created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B746B9" w14:textId="77777777" w:rsidR="0069539B" w:rsidRDefault="001264E8">
    <w:pPr>
      <w:pStyle w:val="BodyText"/>
      <w:spacing w:line="14" w:lineRule="auto"/>
      <w:rPr>
        <w:sz w:val="20"/>
      </w:rPr>
    </w:pPr>
    <w:r>
      <w:rPr>
        <w:noProof/>
        <w:lang w:val="en-GB" w:eastAsia="en-GB"/>
      </w:rPr>
      <w:drawing>
        <wp:anchor distT="0" distB="0" distL="0" distR="0" simplePos="0" relativeHeight="487403520" behindDoc="1" locked="0" layoutInCell="1" allowOverlap="1" wp14:anchorId="343D2524" wp14:editId="28C69DC9">
          <wp:simplePos x="0" y="0"/>
          <wp:positionH relativeFrom="page">
            <wp:posOffset>2136600</wp:posOffset>
          </wp:positionH>
          <wp:positionV relativeFrom="page">
            <wp:posOffset>7106298</wp:posOffset>
          </wp:positionV>
          <wp:extent cx="688400" cy="266509"/>
          <wp:effectExtent l="0" t="0" r="0" b="0"/>
          <wp:wrapNone/>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688400" cy="266509"/>
                  </a:xfrm>
                  <a:prstGeom prst="rect">
                    <a:avLst/>
                  </a:prstGeom>
                </pic:spPr>
              </pic:pic>
            </a:graphicData>
          </a:graphic>
        </wp:anchor>
      </w:drawing>
    </w:r>
    <w:r>
      <w:rPr>
        <w:noProof/>
        <w:lang w:val="en-GB" w:eastAsia="en-GB"/>
      </w:rPr>
      <w:drawing>
        <wp:anchor distT="0" distB="0" distL="0" distR="0" simplePos="0" relativeHeight="487404032" behindDoc="1" locked="0" layoutInCell="1" allowOverlap="1" wp14:anchorId="669FFB56" wp14:editId="227A11D9">
          <wp:simplePos x="0" y="0"/>
          <wp:positionH relativeFrom="page">
            <wp:posOffset>1197968</wp:posOffset>
          </wp:positionH>
          <wp:positionV relativeFrom="page">
            <wp:posOffset>7102804</wp:posOffset>
          </wp:positionV>
          <wp:extent cx="872861" cy="269492"/>
          <wp:effectExtent l="0" t="0" r="0" b="0"/>
          <wp:wrapNone/>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2" cstate="print"/>
                  <a:stretch>
                    <a:fillRect/>
                  </a:stretch>
                </pic:blipFill>
                <pic:spPr>
                  <a:xfrm>
                    <a:off x="0" y="0"/>
                    <a:ext cx="872861" cy="269492"/>
                  </a:xfrm>
                  <a:prstGeom prst="rect">
                    <a:avLst/>
                  </a:prstGeom>
                </pic:spPr>
              </pic:pic>
            </a:graphicData>
          </a:graphic>
        </wp:anchor>
      </w:drawing>
    </w:r>
    <w:r>
      <w:rPr>
        <w:noProof/>
        <w:lang w:val="en-GB" w:eastAsia="en-GB"/>
      </w:rPr>
      <mc:AlternateContent>
        <mc:Choice Requires="wps">
          <w:drawing>
            <wp:anchor distT="0" distB="0" distL="0" distR="0" simplePos="0" relativeHeight="487404544" behindDoc="1" locked="0" layoutInCell="1" allowOverlap="1" wp14:anchorId="400B721F" wp14:editId="1225E342">
              <wp:simplePos x="0" y="0"/>
              <wp:positionH relativeFrom="page">
                <wp:posOffset>444500</wp:posOffset>
              </wp:positionH>
              <wp:positionV relativeFrom="page">
                <wp:posOffset>7091475</wp:posOffset>
              </wp:positionV>
              <wp:extent cx="734695" cy="177800"/>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4695" cy="177800"/>
                      </a:xfrm>
                      <a:prstGeom prst="rect">
                        <a:avLst/>
                      </a:prstGeom>
                    </wps:spPr>
                    <wps:txbx>
                      <w:txbxContent>
                        <w:p w14:paraId="7BE2E421" w14:textId="77777777" w:rsidR="0069539B" w:rsidRDefault="001264E8">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wps:txbx>
                    <wps:bodyPr wrap="square" lIns="0" tIns="0" rIns="0" bIns="0" rtlCol="0">
                      <a:noAutofit/>
                    </wps:bodyPr>
                  </wps:wsp>
                </a:graphicData>
              </a:graphic>
            </wp:anchor>
          </w:drawing>
        </mc:Choice>
        <mc:Fallback>
          <w:pict>
            <v:shapetype w14:anchorId="400B721F" id="_x0000_t202" coordsize="21600,21600" o:spt="202" path="m,l,21600r21600,l21600,xe">
              <v:stroke joinstyle="miter"/>
              <v:path gradientshapeok="t" o:connecttype="rect"/>
            </v:shapetype>
            <v:shape id="Textbox 30" o:spid="_x0000_s1032" type="#_x0000_t202" style="position:absolute;margin-left:35pt;margin-top:558.4pt;width:57.85pt;height:14pt;z-index:-159119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" filled="f" stroked="f">
              <v:path arrowok="t"/>
              <v:textbox inset="0,0,0,0">
                <w:txbxContent>
                  <w:p w14:paraId="7BE2E421" w14:textId="77777777" w:rsidR="0069539B" w:rsidRDefault="001264E8">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0EB904" w14:textId="77777777" w:rsidR="00E564D9" w:rsidRDefault="00E564D9">
      <w:r>
        <w:separator/>
      </w:r>
    </w:p>
  </w:footnote>
  <w:footnote w:type="continuationSeparator" w:id="0">
    <w:p w14:paraId="309634EC" w14:textId="77777777" w:rsidR="00E564D9" w:rsidRDefault="00E564D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EDC301F"/>
    <w:multiLevelType w:val="hybridMultilevel"/>
    <w:tmpl w:val="9856803E"/>
    <w:lvl w:ilvl="0" w:tplc="2F704468">
      <w:numFmt w:val="bullet"/>
      <w:lvlText w:val="•"/>
      <w:lvlJc w:val="left"/>
      <w:pPr>
        <w:ind w:left="540" w:hanging="360"/>
      </w:pPr>
      <w:rPr>
        <w:rFonts w:ascii="Calibri" w:eastAsia="Calibri" w:hAnsi="Calibri" w:cs="Calibri" w:hint="default"/>
        <w:b w:val="0"/>
        <w:bCs w:val="0"/>
        <w:i w:val="0"/>
        <w:iCs w:val="0"/>
        <w:color w:val="231F20"/>
        <w:spacing w:val="0"/>
        <w:w w:val="100"/>
        <w:sz w:val="28"/>
        <w:szCs w:val="28"/>
        <w:lang w:val="en-US" w:eastAsia="en-US" w:bidi="ar-SA"/>
      </w:rPr>
    </w:lvl>
    <w:lvl w:ilvl="1" w:tplc="DACC87AC">
      <w:numFmt w:val="bullet"/>
      <w:lvlText w:val="•"/>
      <w:lvlJc w:val="left"/>
      <w:pPr>
        <w:ind w:left="2057" w:hanging="360"/>
      </w:pPr>
      <w:rPr>
        <w:rFonts w:hint="default"/>
        <w:lang w:val="en-US" w:eastAsia="en-US" w:bidi="ar-SA"/>
      </w:rPr>
    </w:lvl>
    <w:lvl w:ilvl="2" w:tplc="394ECD1A">
      <w:numFmt w:val="bullet"/>
      <w:lvlText w:val="•"/>
      <w:lvlJc w:val="left"/>
      <w:pPr>
        <w:ind w:left="3575" w:hanging="360"/>
      </w:pPr>
      <w:rPr>
        <w:rFonts w:hint="default"/>
        <w:lang w:val="en-US" w:eastAsia="en-US" w:bidi="ar-SA"/>
      </w:rPr>
    </w:lvl>
    <w:lvl w:ilvl="3" w:tplc="087E37AC">
      <w:numFmt w:val="bullet"/>
      <w:lvlText w:val="•"/>
      <w:lvlJc w:val="left"/>
      <w:pPr>
        <w:ind w:left="5093" w:hanging="360"/>
      </w:pPr>
      <w:rPr>
        <w:rFonts w:hint="default"/>
        <w:lang w:val="en-US" w:eastAsia="en-US" w:bidi="ar-SA"/>
      </w:rPr>
    </w:lvl>
    <w:lvl w:ilvl="4" w:tplc="39A60096">
      <w:numFmt w:val="bullet"/>
      <w:lvlText w:val="•"/>
      <w:lvlJc w:val="left"/>
      <w:pPr>
        <w:ind w:left="6611" w:hanging="360"/>
      </w:pPr>
      <w:rPr>
        <w:rFonts w:hint="default"/>
        <w:lang w:val="en-US" w:eastAsia="en-US" w:bidi="ar-SA"/>
      </w:rPr>
    </w:lvl>
    <w:lvl w:ilvl="5" w:tplc="BC1CF7AC">
      <w:numFmt w:val="bullet"/>
      <w:lvlText w:val="•"/>
      <w:lvlJc w:val="left"/>
      <w:pPr>
        <w:ind w:left="8128" w:hanging="360"/>
      </w:pPr>
      <w:rPr>
        <w:rFonts w:hint="default"/>
        <w:lang w:val="en-US" w:eastAsia="en-US" w:bidi="ar-SA"/>
      </w:rPr>
    </w:lvl>
    <w:lvl w:ilvl="6" w:tplc="2916B9E2">
      <w:numFmt w:val="bullet"/>
      <w:lvlText w:val="•"/>
      <w:lvlJc w:val="left"/>
      <w:pPr>
        <w:ind w:left="9646" w:hanging="360"/>
      </w:pPr>
      <w:rPr>
        <w:rFonts w:hint="default"/>
        <w:lang w:val="en-US" w:eastAsia="en-US" w:bidi="ar-SA"/>
      </w:rPr>
    </w:lvl>
    <w:lvl w:ilvl="7" w:tplc="8208D9A2">
      <w:numFmt w:val="bullet"/>
      <w:lvlText w:val="•"/>
      <w:lvlJc w:val="left"/>
      <w:pPr>
        <w:ind w:left="11164" w:hanging="360"/>
      </w:pPr>
      <w:rPr>
        <w:rFonts w:hint="default"/>
        <w:lang w:val="en-US" w:eastAsia="en-US" w:bidi="ar-SA"/>
      </w:rPr>
    </w:lvl>
    <w:lvl w:ilvl="8" w:tplc="949E170A">
      <w:numFmt w:val="bullet"/>
      <w:lvlText w:val="•"/>
      <w:lvlJc w:val="left"/>
      <w:pPr>
        <w:ind w:left="12682" w:hanging="360"/>
      </w:pPr>
      <w:rPr>
        <w:rFonts w:hint="default"/>
        <w:lang w:val="en-US"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539B"/>
    <w:rsid w:val="0007716F"/>
    <w:rsid w:val="001264E8"/>
    <w:rsid w:val="00126F20"/>
    <w:rsid w:val="001A5A8C"/>
    <w:rsid w:val="001A7810"/>
    <w:rsid w:val="002322EB"/>
    <w:rsid w:val="004877EF"/>
    <w:rsid w:val="0050402D"/>
    <w:rsid w:val="006031F8"/>
    <w:rsid w:val="006068F9"/>
    <w:rsid w:val="0069539B"/>
    <w:rsid w:val="00780378"/>
    <w:rsid w:val="007F382E"/>
    <w:rsid w:val="0087696A"/>
    <w:rsid w:val="008A621B"/>
    <w:rsid w:val="008C7781"/>
    <w:rsid w:val="00A3595D"/>
    <w:rsid w:val="00A44799"/>
    <w:rsid w:val="00A81CDA"/>
    <w:rsid w:val="00A864FD"/>
    <w:rsid w:val="00CB7C57"/>
    <w:rsid w:val="00D024DC"/>
    <w:rsid w:val="00D11433"/>
    <w:rsid w:val="00D26AE3"/>
    <w:rsid w:val="00D605FE"/>
    <w:rsid w:val="00D71EA3"/>
    <w:rsid w:val="00D80838"/>
    <w:rsid w:val="00DB06EB"/>
    <w:rsid w:val="00E24E68"/>
    <w:rsid w:val="00E564D9"/>
    <w:rsid w:val="00E85F99"/>
    <w:rsid w:val="00E8613A"/>
    <w:rsid w:val="00F61E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F7852"/>
  <w15:docId w15:val="{7A9ADBFB-DB1F-4361-A978-80440A58C6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23"/>
      <w:ind w:left="62"/>
      <w:outlineLvl w:val="0"/>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8"/>
      <w:szCs w:val="28"/>
    </w:rPr>
  </w:style>
  <w:style w:type="paragraph" w:styleId="Title">
    <w:name w:val="Title"/>
    <w:basedOn w:val="Normal"/>
    <w:uiPriority w:val="10"/>
    <w:qFormat/>
    <w:pPr>
      <w:spacing w:before="92"/>
      <w:ind w:left="12029" w:right="138" w:firstLine="121"/>
      <w:jc w:val="right"/>
    </w:pPr>
    <w:rPr>
      <w:b/>
      <w:bCs/>
      <w:sz w:val="68"/>
      <w:szCs w:val="68"/>
    </w:rPr>
  </w:style>
  <w:style w:type="paragraph" w:styleId="ListParagraph">
    <w:name w:val="List Paragraph"/>
    <w:basedOn w:val="Normal"/>
    <w:uiPriority w:val="1"/>
    <w:qFormat/>
    <w:pPr>
      <w:ind w:left="540" w:hanging="360"/>
    </w:pPr>
  </w:style>
  <w:style w:type="paragraph" w:customStyle="1" w:styleId="TableParagraph">
    <w:name w:val="Table Paragraph"/>
    <w:basedOn w:val="Normal"/>
    <w:uiPriority w:val="1"/>
    <w:qFormat/>
    <w:pPr>
      <w:spacing w:before="13"/>
      <w:ind w:left="80"/>
    </w:pPr>
  </w:style>
  <w:style w:type="paragraph" w:styleId="BalloonText">
    <w:name w:val="Balloon Text"/>
    <w:basedOn w:val="Normal"/>
    <w:link w:val="BalloonTextChar"/>
    <w:uiPriority w:val="99"/>
    <w:semiHidden/>
    <w:unhideWhenUsed/>
    <w:rsid w:val="001264E8"/>
    <w:rPr>
      <w:rFonts w:ascii="Segoe UI" w:hAnsi="Segoe UI"/>
      <w:sz w:val="18"/>
      <w:szCs w:val="18"/>
    </w:rPr>
  </w:style>
  <w:style w:type="character" w:customStyle="1" w:styleId="BalloonTextChar">
    <w:name w:val="Balloon Text Char"/>
    <w:basedOn w:val="DefaultParagraphFont"/>
    <w:link w:val="BalloonText"/>
    <w:uiPriority w:val="99"/>
    <w:semiHidden/>
    <w:rsid w:val="001264E8"/>
    <w:rPr>
      <w:rFonts w:ascii="Segoe UI" w:eastAsia="Calibri" w:hAnsi="Segoe UI" w:cs="Calibr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5.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gov.uk/guidance/pe-and-sport-premium-for-primary-schools" TargetMode="Externa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11</Pages>
  <Words>1145</Words>
  <Characters>6530</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Hurstbourne Tarrant Primary School</Company>
  <LinksUpToDate>false</LinksUpToDate>
  <CharactersWithSpaces>7660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PriceR</dc:creator>
  <cp:lastModifiedBy>PriceR</cp:lastModifiedBy>
  <cp:revision>3</cp:revision>
  <cp:lastPrinted>2024-09-25T13:34:00Z</cp:lastPrinted>
  <dcterms:created xsi:type="dcterms:W3CDTF">2025-11-10T15:15:00Z</dcterms:created>
  <dcterms:modified xsi:type="dcterms:W3CDTF">2025-11-10T15:17:00Z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2023-09-04T00:00:00Z</vt:filetime>
  </property>
  <property fmtid="{D5CDD505-2E9C-101B-9397-08002B2CF9AE}" pid="3" name="Creator">
    <vt:lpwstr>Adobe InDesign 18.5 (Windows)</vt:lpwstr>
  </property>
  <property fmtid="{D5CDD505-2E9C-101B-9397-08002B2CF9AE}" pid="4" name="LastSaved">
    <vt:filetime>2023-09-04T00:00:00Z</vt:filetime>
  </property>
  <property fmtid="{D5CDD505-2E9C-101B-9397-08002B2CF9AE}" pid="5" name="Producer">
    <vt:lpwstr>Adobe PDF Library 17.0</vt:lpwstr>
  </property>
</Properties>
</file>